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0FB563DF" w14:textId="1631F68B" w:rsidR="00EE09F8" w:rsidRPr="0082500F" w:rsidRDefault="004632B9" w:rsidP="0082500F">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ANEXO </w:t>
      </w:r>
      <w:r w:rsidR="006912CE" w:rsidRPr="0082500F">
        <w:rPr>
          <w:rFonts w:ascii="Times New Roman" w:eastAsiaTheme="majorEastAsia" w:hAnsi="Times New Roman" w:cs="Times New Roman"/>
          <w:b/>
          <w:bCs/>
          <w:color w:val="2F5496" w:themeColor="accent1" w:themeShade="BF"/>
          <w:sz w:val="24"/>
          <w:szCs w:val="24"/>
          <w:lang w:eastAsia="pt-BR"/>
          <w14:ligatures w14:val="standardContextual"/>
        </w:rPr>
        <w:t>IV</w:t>
      </w: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 </w:t>
      </w:r>
      <w:r w:rsidR="007630BC">
        <w:rPr>
          <w:rFonts w:ascii="Times New Roman" w:eastAsiaTheme="majorEastAsia" w:hAnsi="Times New Roman" w:cs="Times New Roman"/>
          <w:b/>
          <w:bCs/>
          <w:color w:val="2F5496" w:themeColor="accent1" w:themeShade="BF"/>
          <w:sz w:val="24"/>
          <w:szCs w:val="24"/>
          <w:lang w:eastAsia="pt-BR"/>
          <w14:ligatures w14:val="standardContextual"/>
        </w:rPr>
        <w:t>-</w:t>
      </w: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 TERMO DE CREDENCIAMENTO</w:t>
      </w:r>
    </w:p>
    <w:p w14:paraId="607A7943" w14:textId="77777777" w:rsidR="001F74AE" w:rsidRPr="0082500F" w:rsidRDefault="001F74AE" w:rsidP="0082500F">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p>
    <w:p w14:paraId="36366DC0" w14:textId="19EE812E" w:rsidR="00EE09F8" w:rsidRPr="0082500F" w:rsidRDefault="00EE09F8" w:rsidP="0082500F">
      <w:pPr>
        <w:spacing w:before="240" w:line="276" w:lineRule="auto"/>
        <w:ind w:right="-249"/>
        <w:jc w:val="both"/>
        <w:rPr>
          <w:rFonts w:ascii="Times New Roman" w:eastAsia="Arial Unicode MS" w:hAnsi="Times New Roman" w:cs="Times New Roman"/>
          <w:bCs/>
          <w:color w:val="0D0D0D"/>
          <w:sz w:val="24"/>
          <w:szCs w:val="24"/>
        </w:rPr>
      </w:pPr>
      <w:bookmarkStart w:id="2" w:name="_Hlk64533859"/>
      <w:r w:rsidRPr="0082500F">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82500F">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E34C8D649494A83ACD680C9E4FA733B"/>
          </w:placeholder>
          <w:dataBinding w:prefixMappings="xmlns:ns0='http://purl.org/dc/elements/1.1/' xmlns:ns1='http://schemas.openxmlformats.org/package/2006/metadata/core-properties' " w:xpath="/ns1:coreProperties[1]/ns0:subject[1]" w:storeItemID="{6C3C8BC8-F283-45AE-878A-BAB7291924A1}"/>
          <w:text/>
        </w:sdtPr>
        <w:sdtContent>
          <w:r w:rsidR="00E06907">
            <w:rPr>
              <w:rFonts w:ascii="Times New Roman" w:hAnsi="Times New Roman" w:cs="Times New Roman"/>
              <w:bCs/>
              <w:color w:val="0D0D0D"/>
              <w:sz w:val="24"/>
              <w:szCs w:val="24"/>
            </w:rPr>
            <w:t>0002/2025</w:t>
          </w:r>
        </w:sdtContent>
      </w:sdt>
    </w:p>
    <w:p w14:paraId="611D2631" w14:textId="1D9A2098" w:rsidR="00EE09F8" w:rsidRPr="0082500F" w:rsidRDefault="00B819AF" w:rsidP="0082500F">
      <w:pPr>
        <w:spacing w:before="240" w:line="276" w:lineRule="auto"/>
        <w:ind w:right="-249"/>
        <w:jc w:val="both"/>
        <w:rPr>
          <w:rFonts w:ascii="Times New Roman" w:eastAsia="Arial Unicode MS" w:hAnsi="Times New Roman" w:cs="Times New Roman"/>
          <w:bCs/>
          <w:color w:val="0D0D0D"/>
          <w:sz w:val="24"/>
          <w:szCs w:val="24"/>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EE09F8" w:rsidRPr="0082500F">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31BF9247E4614EA79C03A750C6644F76"/>
          </w:placeholder>
          <w:dataBinding w:prefixMappings="xmlns:ns0='http://purl.org/dc/elements/1.1/' xmlns:ns1='http://schemas.openxmlformats.org/package/2006/metadata/core-properties' " w:xpath="/ns1:coreProperties[1]/ns1:category[1]" w:storeItemID="{6C3C8BC8-F283-45AE-878A-BAB7291924A1}"/>
          <w:text/>
        </w:sdtPr>
        <w:sdtContent>
          <w:r w:rsidR="00E06907">
            <w:rPr>
              <w:rFonts w:ascii="Times New Roman" w:eastAsia="Arial Unicode MS" w:hAnsi="Times New Roman" w:cs="Times New Roman"/>
              <w:bCs/>
              <w:color w:val="0D0D0D"/>
              <w:sz w:val="24"/>
              <w:szCs w:val="24"/>
            </w:rPr>
            <w:t>0001/2025</w:t>
          </w:r>
        </w:sdtContent>
      </w:sdt>
    </w:p>
    <w:p w14:paraId="59989B3C" w14:textId="3321D191" w:rsidR="00B819AF" w:rsidRPr="0082500F" w:rsidRDefault="00B819AF" w:rsidP="0082500F">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CREDENCIAMENTO N°: </w:t>
      </w:r>
      <w:r w:rsidR="004A65F1" w:rsidRPr="0082500F">
        <w:rPr>
          <w:rFonts w:ascii="Times New Roman" w:eastAsiaTheme="majorEastAsia" w:hAnsi="Times New Roman" w:cs="Times New Roman"/>
          <w:sz w:val="24"/>
          <w:szCs w:val="24"/>
          <w:lang w:eastAsia="pt-BR"/>
          <w14:ligatures w14:val="standardContextual"/>
        </w:rPr>
        <w:t xml:space="preserve"> </w:t>
      </w:r>
      <w:sdt>
        <w:sdtPr>
          <w:rPr>
            <w:rFonts w:ascii="Times New Roman" w:eastAsiaTheme="majorEastAsia" w:hAnsi="Times New Roman" w:cs="Times New Roman"/>
            <w:sz w:val="24"/>
            <w:szCs w:val="24"/>
            <w:lang w:eastAsia="pt-BR"/>
            <w14:ligatures w14:val="standardContextual"/>
          </w:rPr>
          <w:alias w:val="Título"/>
          <w:tag w:val=""/>
          <w:id w:val="-982004740"/>
          <w:placeholder>
            <w:docPart w:val="12F337C16C8D486DAFB2F919D0ACADE8"/>
          </w:placeholder>
          <w:dataBinding w:prefixMappings="xmlns:ns0='http://purl.org/dc/elements/1.1/' xmlns:ns1='http://schemas.openxmlformats.org/package/2006/metadata/core-properties' " w:xpath="/ns1:coreProperties[1]/ns0:title[1]" w:storeItemID="{6C3C8BC8-F283-45AE-878A-BAB7291924A1}"/>
          <w:text/>
        </w:sdtPr>
        <w:sdtContent>
          <w:r w:rsidR="00E1382C" w:rsidRPr="0082500F">
            <w:rPr>
              <w:rFonts w:ascii="Times New Roman" w:eastAsiaTheme="majorEastAsia" w:hAnsi="Times New Roman" w:cs="Times New Roman"/>
              <w:sz w:val="24"/>
              <w:szCs w:val="24"/>
              <w:lang w:eastAsia="pt-BR"/>
              <w14:ligatures w14:val="standardContextual"/>
            </w:rPr>
            <w:t>000</w:t>
          </w:r>
          <w:r w:rsidR="00B05AEE">
            <w:rPr>
              <w:rFonts w:ascii="Times New Roman" w:eastAsiaTheme="majorEastAsia" w:hAnsi="Times New Roman" w:cs="Times New Roman"/>
              <w:sz w:val="24"/>
              <w:szCs w:val="24"/>
              <w:lang w:eastAsia="pt-BR"/>
              <w14:ligatures w14:val="standardContextual"/>
            </w:rPr>
            <w:t>1</w:t>
          </w:r>
          <w:r w:rsidR="00E1382C" w:rsidRPr="0082500F">
            <w:rPr>
              <w:rFonts w:ascii="Times New Roman" w:eastAsiaTheme="majorEastAsia" w:hAnsi="Times New Roman" w:cs="Times New Roman"/>
              <w:sz w:val="24"/>
              <w:szCs w:val="24"/>
              <w:lang w:eastAsia="pt-BR"/>
              <w14:ligatures w14:val="standardContextual"/>
            </w:rPr>
            <w:t>/202</w:t>
          </w:r>
          <w:r w:rsidR="00B05AEE">
            <w:rPr>
              <w:rFonts w:ascii="Times New Roman" w:eastAsiaTheme="majorEastAsia" w:hAnsi="Times New Roman" w:cs="Times New Roman"/>
              <w:sz w:val="24"/>
              <w:szCs w:val="24"/>
              <w:lang w:eastAsia="pt-BR"/>
              <w14:ligatures w14:val="standardContextual"/>
            </w:rPr>
            <w:t>5</w:t>
          </w:r>
        </w:sdtContent>
      </w:sdt>
    </w:p>
    <w:bookmarkEnd w:id="2"/>
    <w:p w14:paraId="3923CB40" w14:textId="77777777" w:rsidR="0082500F" w:rsidRDefault="0082500F" w:rsidP="0082500F">
      <w:pPr>
        <w:spacing w:before="240" w:line="276" w:lineRule="auto"/>
        <w:ind w:firstLine="567"/>
        <w:jc w:val="both"/>
        <w:rPr>
          <w:rFonts w:ascii="Times New Roman" w:hAnsi="Times New Roman" w:cs="Times New Roman"/>
          <w:sz w:val="24"/>
          <w:szCs w:val="24"/>
        </w:rPr>
      </w:pPr>
    </w:p>
    <w:p w14:paraId="2C3950D8" w14:textId="7A41F477" w:rsidR="000A0EF8" w:rsidRPr="0082500F" w:rsidRDefault="000A0EF8" w:rsidP="0082500F">
      <w:pPr>
        <w:spacing w:before="240" w:line="276" w:lineRule="auto"/>
        <w:ind w:firstLine="567"/>
        <w:jc w:val="both"/>
        <w:rPr>
          <w:rFonts w:ascii="Times New Roman" w:hAnsi="Times New Roman" w:cs="Times New Roman"/>
          <w:sz w:val="24"/>
          <w:szCs w:val="24"/>
        </w:rPr>
      </w:pPr>
      <w:r w:rsidRPr="0082500F">
        <w:rPr>
          <w:rFonts w:ascii="Times New Roman" w:hAnsi="Times New Roman" w:cs="Times New Roman"/>
          <w:sz w:val="24"/>
          <w:szCs w:val="24"/>
        </w:rPr>
        <w:t>O MUNICÍPIO DE BARÃO DE COCAIS, pessoa jurídica de direito público interno, inscrito(a) no CNPJ sob o n°: 18.317.685/0001-60, l</w:t>
      </w:r>
      <w:r w:rsidRPr="0082500F">
        <w:rPr>
          <w:rFonts w:ascii="Times New Roman" w:hAnsi="Times New Roman" w:cs="Times New Roman"/>
          <w:spacing w:val="1"/>
          <w:sz w:val="24"/>
          <w:szCs w:val="24"/>
        </w:rPr>
        <w:t>o</w:t>
      </w:r>
      <w:r w:rsidRPr="0082500F">
        <w:rPr>
          <w:rFonts w:ascii="Times New Roman" w:hAnsi="Times New Roman" w:cs="Times New Roman"/>
          <w:sz w:val="24"/>
          <w:szCs w:val="24"/>
        </w:rPr>
        <w:t>c</w:t>
      </w:r>
      <w:r w:rsidRPr="0082500F">
        <w:rPr>
          <w:rFonts w:ascii="Times New Roman" w:hAnsi="Times New Roman" w:cs="Times New Roman"/>
          <w:spacing w:val="1"/>
          <w:sz w:val="24"/>
          <w:szCs w:val="24"/>
        </w:rPr>
        <w:t>a</w:t>
      </w:r>
      <w:r w:rsidRPr="0082500F">
        <w:rPr>
          <w:rFonts w:ascii="Times New Roman" w:hAnsi="Times New Roman" w:cs="Times New Roman"/>
          <w:sz w:val="24"/>
          <w:szCs w:val="24"/>
        </w:rPr>
        <w:t>l</w:t>
      </w:r>
      <w:r w:rsidRPr="0082500F">
        <w:rPr>
          <w:rFonts w:ascii="Times New Roman" w:hAnsi="Times New Roman" w:cs="Times New Roman"/>
          <w:spacing w:val="-1"/>
          <w:sz w:val="24"/>
          <w:szCs w:val="24"/>
        </w:rPr>
        <w:t>i</w:t>
      </w:r>
      <w:r w:rsidRPr="0082500F">
        <w:rPr>
          <w:rFonts w:ascii="Times New Roman" w:hAnsi="Times New Roman" w:cs="Times New Roman"/>
          <w:spacing w:val="-2"/>
          <w:sz w:val="24"/>
          <w:szCs w:val="24"/>
        </w:rPr>
        <w:t>z</w:t>
      </w:r>
      <w:r w:rsidRPr="0082500F">
        <w:rPr>
          <w:rFonts w:ascii="Times New Roman" w:hAnsi="Times New Roman" w:cs="Times New Roman"/>
          <w:spacing w:val="1"/>
          <w:sz w:val="24"/>
          <w:szCs w:val="24"/>
        </w:rPr>
        <w:t>ad</w:t>
      </w:r>
      <w:r w:rsidRPr="0082500F">
        <w:rPr>
          <w:rFonts w:ascii="Times New Roman" w:hAnsi="Times New Roman" w:cs="Times New Roman"/>
          <w:sz w:val="24"/>
          <w:szCs w:val="24"/>
        </w:rPr>
        <w:t>a</w:t>
      </w:r>
      <w:r w:rsidRPr="0082500F">
        <w:rPr>
          <w:rFonts w:ascii="Times New Roman" w:hAnsi="Times New Roman" w:cs="Times New Roman"/>
          <w:spacing w:val="49"/>
          <w:sz w:val="24"/>
          <w:szCs w:val="24"/>
        </w:rPr>
        <w:t xml:space="preserve"> </w:t>
      </w:r>
      <w:r w:rsidRPr="0082500F">
        <w:rPr>
          <w:rFonts w:ascii="Times New Roman" w:hAnsi="Times New Roman" w:cs="Times New Roman"/>
          <w:sz w:val="24"/>
          <w:szCs w:val="24"/>
        </w:rPr>
        <w:t>à</w:t>
      </w:r>
      <w:r w:rsidRPr="0082500F">
        <w:rPr>
          <w:rFonts w:ascii="Times New Roman" w:hAnsi="Times New Roman" w:cs="Times New Roman"/>
          <w:spacing w:val="47"/>
          <w:sz w:val="24"/>
          <w:szCs w:val="24"/>
        </w:rPr>
        <w:t xml:space="preserve"> </w:t>
      </w:r>
      <w:r w:rsidRPr="0082500F">
        <w:rPr>
          <w:rFonts w:ascii="Times New Roman" w:hAnsi="Times New Roman" w:cs="Times New Roman"/>
          <w:sz w:val="24"/>
          <w:szCs w:val="24"/>
        </w:rPr>
        <w:t xml:space="preserve">Avenida Getúlio Vargas, n.º: 10, </w:t>
      </w:r>
      <w:r w:rsidRPr="0082500F">
        <w:rPr>
          <w:rFonts w:ascii="Times New Roman" w:hAnsi="Times New Roman" w:cs="Times New Roman"/>
          <w:spacing w:val="-2"/>
          <w:sz w:val="24"/>
          <w:szCs w:val="24"/>
        </w:rPr>
        <w:t>B</w:t>
      </w:r>
      <w:r w:rsidRPr="0082500F">
        <w:rPr>
          <w:rFonts w:ascii="Times New Roman" w:hAnsi="Times New Roman" w:cs="Times New Roman"/>
          <w:spacing w:val="1"/>
          <w:sz w:val="24"/>
          <w:szCs w:val="24"/>
        </w:rPr>
        <w:t>a</w:t>
      </w:r>
      <w:r w:rsidRPr="0082500F">
        <w:rPr>
          <w:rFonts w:ascii="Times New Roman" w:hAnsi="Times New Roman" w:cs="Times New Roman"/>
          <w:sz w:val="24"/>
          <w:szCs w:val="24"/>
        </w:rPr>
        <w:t>i</w:t>
      </w:r>
      <w:r w:rsidRPr="0082500F">
        <w:rPr>
          <w:rFonts w:ascii="Times New Roman" w:hAnsi="Times New Roman" w:cs="Times New Roman"/>
          <w:spacing w:val="-1"/>
          <w:sz w:val="24"/>
          <w:szCs w:val="24"/>
        </w:rPr>
        <w:t>r</w:t>
      </w:r>
      <w:r w:rsidRPr="0082500F">
        <w:rPr>
          <w:rFonts w:ascii="Times New Roman" w:hAnsi="Times New Roman" w:cs="Times New Roman"/>
          <w:sz w:val="24"/>
          <w:szCs w:val="24"/>
        </w:rPr>
        <w:t xml:space="preserve">ro Centro, Barão de Cocais/MG, CEP: 35.970-000, neste instrumento representado(a) </w:t>
      </w:r>
      <w:r w:rsidR="007C1B49">
        <w:rPr>
          <w:rFonts w:ascii="Times New Roman" w:hAnsi="Times New Roman" w:cs="Times New Roman"/>
          <w:sz w:val="24"/>
          <w:szCs w:val="24"/>
        </w:rPr>
        <w:t xml:space="preserve">pelo Prefeito Municipal, </w:t>
      </w:r>
      <w:r w:rsidR="00A41E50">
        <w:rPr>
          <w:rFonts w:ascii="Times New Roman" w:hAnsi="Times New Roman" w:cs="Times New Roman"/>
          <w:sz w:val="24"/>
          <w:szCs w:val="24"/>
        </w:rPr>
        <w:t xml:space="preserve">Sr. </w:t>
      </w:r>
      <w:proofErr w:type="spellStart"/>
      <w:r w:rsidR="00A41E50">
        <w:rPr>
          <w:rFonts w:ascii="Times New Roman" w:hAnsi="Times New Roman" w:cs="Times New Roman"/>
          <w:sz w:val="24"/>
          <w:szCs w:val="24"/>
        </w:rPr>
        <w:t>xxxxxxxxxxxxxxxxx</w:t>
      </w:r>
      <w:proofErr w:type="spellEnd"/>
      <w:r w:rsidR="00A41E50">
        <w:rPr>
          <w:rFonts w:ascii="Times New Roman" w:hAnsi="Times New Roman" w:cs="Times New Roman"/>
          <w:sz w:val="24"/>
          <w:szCs w:val="24"/>
        </w:rPr>
        <w:t xml:space="preserve"> e </w:t>
      </w:r>
      <w:r w:rsidRPr="0082500F">
        <w:rPr>
          <w:rFonts w:ascii="Times New Roman" w:hAnsi="Times New Roman" w:cs="Times New Roman"/>
          <w:color w:val="000000" w:themeColor="text1"/>
          <w:sz w:val="24"/>
          <w:szCs w:val="24"/>
        </w:rPr>
        <w:t>Secretário</w:t>
      </w:r>
      <w:r w:rsidR="00AD5091" w:rsidRPr="0082500F">
        <w:rPr>
          <w:rFonts w:ascii="Times New Roman" w:hAnsi="Times New Roman" w:cs="Times New Roman"/>
          <w:color w:val="000000" w:themeColor="text1"/>
          <w:sz w:val="24"/>
          <w:szCs w:val="24"/>
        </w:rPr>
        <w:t>(a)</w:t>
      </w:r>
      <w:r w:rsidRPr="0082500F">
        <w:rPr>
          <w:rFonts w:ascii="Times New Roman" w:hAnsi="Times New Roman" w:cs="Times New Roman"/>
          <w:color w:val="000000" w:themeColor="text1"/>
          <w:sz w:val="24"/>
          <w:szCs w:val="24"/>
        </w:rPr>
        <w:t xml:space="preserve"> Municipal de </w:t>
      </w:r>
      <w:proofErr w:type="spellStart"/>
      <w:r w:rsidR="00AD5091" w:rsidRPr="0082500F">
        <w:rPr>
          <w:rFonts w:ascii="Times New Roman" w:hAnsi="Times New Roman" w:cs="Times New Roman"/>
          <w:color w:val="000000" w:themeColor="text1"/>
          <w:sz w:val="24"/>
          <w:szCs w:val="24"/>
        </w:rPr>
        <w:t>xxxxxxxx</w:t>
      </w:r>
      <w:proofErr w:type="spellEnd"/>
      <w:r w:rsidRPr="0082500F">
        <w:rPr>
          <w:rFonts w:ascii="Times New Roman" w:hAnsi="Times New Roman" w:cs="Times New Roman"/>
          <w:sz w:val="24"/>
          <w:szCs w:val="24"/>
        </w:rPr>
        <w:t xml:space="preserve">, </w:t>
      </w:r>
      <w:r w:rsidR="009A54C1">
        <w:rPr>
          <w:rFonts w:ascii="Times New Roman" w:hAnsi="Times New Roman" w:cs="Times New Roman"/>
          <w:sz w:val="24"/>
          <w:szCs w:val="24"/>
        </w:rPr>
        <w:t xml:space="preserve">Sr. </w:t>
      </w:r>
      <w:proofErr w:type="spellStart"/>
      <w:r w:rsidR="009A54C1">
        <w:rPr>
          <w:rFonts w:ascii="Times New Roman" w:hAnsi="Times New Roman" w:cs="Times New Roman"/>
          <w:sz w:val="24"/>
          <w:szCs w:val="24"/>
        </w:rPr>
        <w:t>xxxxxxxxxxxxxxxxx</w:t>
      </w:r>
      <w:proofErr w:type="spellEnd"/>
      <w:r w:rsidR="009A54C1">
        <w:rPr>
          <w:rFonts w:ascii="Times New Roman" w:hAnsi="Times New Roman" w:cs="Times New Roman"/>
          <w:sz w:val="24"/>
          <w:szCs w:val="24"/>
        </w:rPr>
        <w:t xml:space="preserve">, </w:t>
      </w:r>
      <w:r w:rsidR="000B142B" w:rsidRPr="000B142B">
        <w:rPr>
          <w:rFonts w:ascii="Times New Roman" w:hAnsi="Times New Roman" w:cs="Times New Roman"/>
          <w:sz w:val="24"/>
          <w:szCs w:val="24"/>
        </w:rPr>
        <w:t xml:space="preserve">portador da Matrícula Funcional nº </w:t>
      </w:r>
      <w:proofErr w:type="spellStart"/>
      <w:r w:rsidR="000B142B" w:rsidRPr="000B142B">
        <w:rPr>
          <w:rFonts w:ascii="Times New Roman" w:hAnsi="Times New Roman" w:cs="Times New Roman"/>
          <w:sz w:val="24"/>
          <w:szCs w:val="24"/>
        </w:rPr>
        <w:t>xxxx</w:t>
      </w:r>
      <w:proofErr w:type="spellEnd"/>
      <w:r w:rsidR="000B142B" w:rsidRPr="000B142B">
        <w:rPr>
          <w:rFonts w:ascii="Times New Roman" w:hAnsi="Times New Roman" w:cs="Times New Roman"/>
          <w:sz w:val="24"/>
          <w:szCs w:val="24"/>
        </w:rPr>
        <w:t xml:space="preserve">, nomeado(a) pela Portaria nº </w:t>
      </w:r>
      <w:proofErr w:type="spellStart"/>
      <w:r w:rsidR="000B142B" w:rsidRPr="000B142B">
        <w:rPr>
          <w:rFonts w:ascii="Times New Roman" w:hAnsi="Times New Roman" w:cs="Times New Roman"/>
          <w:sz w:val="24"/>
          <w:szCs w:val="24"/>
        </w:rPr>
        <w:t>xxx</w:t>
      </w:r>
      <w:proofErr w:type="spellEnd"/>
      <w:r w:rsidR="000B142B" w:rsidRPr="000B142B">
        <w:rPr>
          <w:rFonts w:ascii="Times New Roman" w:hAnsi="Times New Roman" w:cs="Times New Roman"/>
          <w:sz w:val="24"/>
          <w:szCs w:val="24"/>
        </w:rPr>
        <w:t>/</w:t>
      </w:r>
      <w:proofErr w:type="spellStart"/>
      <w:r w:rsidR="000B142B" w:rsidRPr="000B142B">
        <w:rPr>
          <w:rFonts w:ascii="Times New Roman" w:hAnsi="Times New Roman" w:cs="Times New Roman"/>
          <w:sz w:val="24"/>
          <w:szCs w:val="24"/>
        </w:rPr>
        <w:t>xxx</w:t>
      </w:r>
      <w:proofErr w:type="spellEnd"/>
      <w:r w:rsidRPr="0082500F">
        <w:rPr>
          <w:rFonts w:ascii="Times New Roman" w:hAnsi="Times New Roman" w:cs="Times New Roman"/>
          <w:sz w:val="24"/>
          <w:szCs w:val="24"/>
        </w:rPr>
        <w:t>, doravante denominada C</w:t>
      </w:r>
      <w:r w:rsidR="00CA2315" w:rsidRPr="0082500F">
        <w:rPr>
          <w:rFonts w:ascii="Times New Roman" w:hAnsi="Times New Roman" w:cs="Times New Roman"/>
          <w:sz w:val="24"/>
          <w:szCs w:val="24"/>
        </w:rPr>
        <w:t>REDENCIANTE</w:t>
      </w:r>
      <w:r w:rsidRPr="0082500F">
        <w:rPr>
          <w:rFonts w:ascii="Times New Roman" w:hAnsi="Times New Roman" w:cs="Times New Roman"/>
          <w:sz w:val="24"/>
          <w:szCs w:val="24"/>
        </w:rPr>
        <w:t xml:space="preserve">, e o(a) .............................. inscrito(a) no CNPJ/MF sob o nº ............................, sediado(a) na ..................................., </w:t>
      </w:r>
      <w:proofErr w:type="spellStart"/>
      <w:r w:rsidRPr="0082500F">
        <w:rPr>
          <w:rFonts w:ascii="Times New Roman" w:hAnsi="Times New Roman" w:cs="Times New Roman"/>
          <w:sz w:val="24"/>
          <w:szCs w:val="24"/>
        </w:rPr>
        <w:t>em</w:t>
      </w:r>
      <w:proofErr w:type="spellEnd"/>
      <w:r w:rsidRPr="0082500F">
        <w:rPr>
          <w:rFonts w:ascii="Times New Roman" w:hAnsi="Times New Roman" w:cs="Times New Roman"/>
          <w:sz w:val="24"/>
          <w:szCs w:val="24"/>
        </w:rPr>
        <w:t xml:space="preserve"> ............................. doravante designada C</w:t>
      </w:r>
      <w:r w:rsidR="00CA2315"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neste ato representada por .................................., tendo em vista o que consta no Processo nº </w:t>
      </w:r>
      <w:sdt>
        <w:sdtPr>
          <w:rPr>
            <w:rFonts w:ascii="Times New Roman" w:hAnsi="Times New Roman" w:cs="Times New Roman"/>
            <w:bCs/>
            <w:color w:val="0D0D0D"/>
            <w:sz w:val="24"/>
            <w:szCs w:val="24"/>
          </w:rPr>
          <w:alias w:val="Assunto"/>
          <w:tag w:val=""/>
          <w:id w:val="-853345530"/>
          <w:placeholder>
            <w:docPart w:val="107C8DB7BD8E4CF7BD8CAA990E68F284"/>
          </w:placeholder>
          <w:dataBinding w:prefixMappings="xmlns:ns0='http://purl.org/dc/elements/1.1/' xmlns:ns1='http://schemas.openxmlformats.org/package/2006/metadata/core-properties' " w:xpath="/ns1:coreProperties[1]/ns0:subject[1]" w:storeItemID="{6C3C8BC8-F283-45AE-878A-BAB7291924A1}"/>
          <w:text/>
        </w:sdtPr>
        <w:sdtContent>
          <w:r w:rsidR="00E06907">
            <w:rPr>
              <w:rFonts w:ascii="Times New Roman" w:hAnsi="Times New Roman" w:cs="Times New Roman"/>
              <w:bCs/>
              <w:color w:val="0D0D0D"/>
              <w:sz w:val="24"/>
              <w:szCs w:val="24"/>
            </w:rPr>
            <w:t>0002/2025</w:t>
          </w:r>
        </w:sdtContent>
      </w:sdt>
      <w:r w:rsidR="00D53442" w:rsidRPr="0082500F">
        <w:rPr>
          <w:rFonts w:ascii="Times New Roman" w:hAnsi="Times New Roman" w:cs="Times New Roman"/>
          <w:sz w:val="24"/>
          <w:szCs w:val="24"/>
        </w:rPr>
        <w:t xml:space="preserve"> </w:t>
      </w:r>
      <w:r w:rsidRPr="0082500F">
        <w:rPr>
          <w:rFonts w:ascii="Times New Roman" w:hAnsi="Times New Roman" w:cs="Times New Roman"/>
          <w:sz w:val="24"/>
          <w:szCs w:val="24"/>
        </w:rPr>
        <w:t xml:space="preserve">e em observância às disposições </w:t>
      </w:r>
      <w:r w:rsidR="00A61A64" w:rsidRPr="0082500F">
        <w:rPr>
          <w:rFonts w:ascii="Times New Roman" w:hAnsi="Times New Roman" w:cs="Times New Roman"/>
          <w:sz w:val="24"/>
          <w:szCs w:val="24"/>
        </w:rPr>
        <w:t xml:space="preserve">da </w:t>
      </w:r>
      <w:hyperlink r:id="rId12" w:history="1">
        <w:r w:rsidR="00A61A64" w:rsidRPr="0082500F">
          <w:rPr>
            <w:rStyle w:val="Hyperlink"/>
            <w:rFonts w:ascii="Times New Roman" w:hAnsi="Times New Roman" w:cs="Times New Roman"/>
            <w:color w:val="2F5496" w:themeColor="accent1" w:themeShade="BF"/>
            <w:sz w:val="24"/>
            <w:szCs w:val="24"/>
          </w:rPr>
          <w:t>Lei nº 14.133, de 1º de abril de 2021</w:t>
        </w:r>
      </w:hyperlink>
      <w:r w:rsidR="00A61A64" w:rsidRPr="0082500F">
        <w:rPr>
          <w:rFonts w:ascii="Times New Roman" w:eastAsia="Arial" w:hAnsi="Times New Roman" w:cs="Times New Roman"/>
          <w:sz w:val="24"/>
          <w:szCs w:val="24"/>
        </w:rPr>
        <w:t xml:space="preserve"> e ao </w:t>
      </w:r>
      <w:hyperlink r:id="rId13" w:history="1">
        <w:r w:rsidR="00A61A64" w:rsidRPr="0082500F">
          <w:rPr>
            <w:rStyle w:val="Hyperlink"/>
            <w:rFonts w:ascii="Times New Roman" w:hAnsi="Times New Roman" w:cs="Times New Roman"/>
            <w:color w:val="2F5496" w:themeColor="accent1" w:themeShade="BF"/>
            <w:sz w:val="24"/>
            <w:szCs w:val="24"/>
          </w:rPr>
          <w:t>Decreto Municipal n.º 247, de 1° de setembro de 2023</w:t>
        </w:r>
      </w:hyperlink>
      <w:r w:rsidR="00A61A64" w:rsidRPr="0082500F">
        <w:rPr>
          <w:rStyle w:val="Hyperlink"/>
          <w:rFonts w:ascii="Times New Roman" w:hAnsi="Times New Roman" w:cs="Times New Roman"/>
          <w:color w:val="auto"/>
          <w:sz w:val="24"/>
          <w:szCs w:val="24"/>
          <w:u w:val="none"/>
        </w:rPr>
        <w:t xml:space="preserve"> e suas alterações subsequentes</w:t>
      </w:r>
      <w:r w:rsidR="00A556EF" w:rsidRPr="0082500F">
        <w:rPr>
          <w:rFonts w:ascii="Times New Roman" w:eastAsia="Times New Roman" w:hAnsi="Times New Roman" w:cs="Times New Roman"/>
          <w:color w:val="000000"/>
          <w:sz w:val="24"/>
          <w:szCs w:val="24"/>
          <w:lang w:eastAsia="pt-BR"/>
        </w:rPr>
        <w:t xml:space="preserve">, </w:t>
      </w:r>
      <w:r w:rsidRPr="0082500F">
        <w:rPr>
          <w:rFonts w:ascii="Times New Roman" w:hAnsi="Times New Roman" w:cs="Times New Roman"/>
          <w:sz w:val="24"/>
          <w:szCs w:val="24"/>
        </w:rPr>
        <w:t xml:space="preserve">resolvem celebrar o presente Termo de </w:t>
      </w:r>
      <w:r w:rsidR="00C81750" w:rsidRPr="0082500F">
        <w:rPr>
          <w:rFonts w:ascii="Times New Roman" w:hAnsi="Times New Roman" w:cs="Times New Roman"/>
          <w:sz w:val="24"/>
          <w:szCs w:val="24"/>
        </w:rPr>
        <w:t>Credenciamento</w:t>
      </w:r>
      <w:r w:rsidRPr="0082500F">
        <w:rPr>
          <w:rFonts w:ascii="Times New Roman" w:hAnsi="Times New Roman" w:cs="Times New Roman"/>
          <w:sz w:val="24"/>
          <w:szCs w:val="24"/>
        </w:rPr>
        <w:t xml:space="preserve">, decorrente da Inexigibilidade nº. </w:t>
      </w:r>
      <w:sdt>
        <w:sdtPr>
          <w:rPr>
            <w:rFonts w:ascii="Times New Roman" w:eastAsia="Arial Unicode MS" w:hAnsi="Times New Roman" w:cs="Times New Roman"/>
            <w:bCs/>
            <w:color w:val="0D0D0D"/>
            <w:sz w:val="24"/>
            <w:szCs w:val="24"/>
          </w:rPr>
          <w:alias w:val="Categoria"/>
          <w:tag w:val=""/>
          <w:id w:val="1212699303"/>
          <w:placeholder>
            <w:docPart w:val="831116DB14BD4E72ADDEA0E623D1A3EC"/>
          </w:placeholder>
          <w:dataBinding w:prefixMappings="xmlns:ns0='http://purl.org/dc/elements/1.1/' xmlns:ns1='http://schemas.openxmlformats.org/package/2006/metadata/core-properties' " w:xpath="/ns1:coreProperties[1]/ns1:category[1]" w:storeItemID="{6C3C8BC8-F283-45AE-878A-BAB7291924A1}"/>
          <w:text/>
        </w:sdtPr>
        <w:sdtContent>
          <w:r w:rsidR="00E06907">
            <w:rPr>
              <w:rFonts w:ascii="Times New Roman" w:eastAsia="Arial Unicode MS" w:hAnsi="Times New Roman" w:cs="Times New Roman"/>
              <w:bCs/>
              <w:color w:val="0D0D0D"/>
              <w:sz w:val="24"/>
              <w:szCs w:val="24"/>
            </w:rPr>
            <w:t>0001/2025</w:t>
          </w:r>
        </w:sdtContent>
      </w:sdt>
      <w:r w:rsidRPr="0082500F">
        <w:rPr>
          <w:rFonts w:ascii="Times New Roman" w:hAnsi="Times New Roman" w:cs="Times New Roman"/>
          <w:sz w:val="24"/>
          <w:szCs w:val="24"/>
        </w:rPr>
        <w:t xml:space="preserve">, Credenciamento n° </w:t>
      </w:r>
      <w:sdt>
        <w:sdtPr>
          <w:rPr>
            <w:rFonts w:ascii="Times New Roman" w:eastAsiaTheme="majorEastAsia" w:hAnsi="Times New Roman" w:cs="Times New Roman"/>
            <w:sz w:val="24"/>
            <w:szCs w:val="24"/>
            <w:lang w:eastAsia="pt-BR"/>
            <w14:ligatures w14:val="standardContextual"/>
          </w:rPr>
          <w:alias w:val="Título"/>
          <w:tag w:val=""/>
          <w:id w:val="-1657139736"/>
          <w:placeholder>
            <w:docPart w:val="3FB32051C59847EBB389A4CF7D21A455"/>
          </w:placeholder>
          <w:dataBinding w:prefixMappings="xmlns:ns0='http://purl.org/dc/elements/1.1/' xmlns:ns1='http://schemas.openxmlformats.org/package/2006/metadata/core-properties' " w:xpath="/ns1:coreProperties[1]/ns0:title[1]" w:storeItemID="{6C3C8BC8-F283-45AE-878A-BAB7291924A1}"/>
          <w:text/>
        </w:sdtPr>
        <w:sdtContent>
          <w:r w:rsidR="00B05AEE">
            <w:rPr>
              <w:rFonts w:ascii="Times New Roman" w:eastAsiaTheme="majorEastAsia" w:hAnsi="Times New Roman" w:cs="Times New Roman"/>
              <w:sz w:val="24"/>
              <w:szCs w:val="24"/>
              <w:lang w:eastAsia="pt-BR"/>
              <w14:ligatures w14:val="standardContextual"/>
            </w:rPr>
            <w:t>0001/2025</w:t>
          </w:r>
        </w:sdtContent>
      </w:sdt>
      <w:r w:rsidRPr="0082500F">
        <w:rPr>
          <w:rFonts w:ascii="Times New Roman" w:hAnsi="Times New Roman" w:cs="Times New Roman"/>
          <w:sz w:val="24"/>
          <w:szCs w:val="24"/>
        </w:rPr>
        <w:t>, mediante as cláusulas e condições a seguir enunciadas.</w:t>
      </w:r>
    </w:p>
    <w:p w14:paraId="2AF6EBD0" w14:textId="2110D24F" w:rsidR="003B3DC0" w:rsidRPr="0082500F" w:rsidRDefault="003B3DC0" w:rsidP="0082500F">
      <w:pPr>
        <w:spacing w:before="240" w:line="276" w:lineRule="auto"/>
        <w:ind w:firstLine="567"/>
        <w:jc w:val="both"/>
        <w:rPr>
          <w:rFonts w:ascii="Times New Roman" w:hAnsi="Times New Roman" w:cs="Times New Roman"/>
          <w:sz w:val="24"/>
          <w:szCs w:val="24"/>
        </w:rPr>
      </w:pPr>
      <w:r w:rsidRPr="0082500F">
        <w:rPr>
          <w:rFonts w:ascii="Times New Roman" w:hAnsi="Times New Roman" w:cs="Times New Roman"/>
          <w:b/>
          <w:bCs/>
          <w:sz w:val="24"/>
          <w:szCs w:val="24"/>
        </w:rPr>
        <w:t>Observação preliminar:</w:t>
      </w:r>
      <w:r w:rsidRPr="0082500F">
        <w:rPr>
          <w:rFonts w:ascii="Times New Roman" w:hAnsi="Times New Roman" w:cs="Times New Roman"/>
          <w:sz w:val="24"/>
          <w:szCs w:val="24"/>
        </w:rPr>
        <w:t xml:space="preserve"> Para fins de interpretação deste Termo de Credenciamento, entende-se como </w:t>
      </w:r>
      <w:proofErr w:type="spellStart"/>
      <w:r w:rsidRPr="0082500F">
        <w:rPr>
          <w:rFonts w:ascii="Times New Roman" w:hAnsi="Times New Roman" w:cs="Times New Roman"/>
          <w:i/>
          <w:iCs/>
          <w:sz w:val="24"/>
          <w:szCs w:val="24"/>
        </w:rPr>
        <w:t>Credenciante</w:t>
      </w:r>
      <w:proofErr w:type="spellEnd"/>
      <w:r w:rsidRPr="0082500F">
        <w:rPr>
          <w:rFonts w:ascii="Times New Roman" w:hAnsi="Times New Roman" w:cs="Times New Roman"/>
          <w:sz w:val="24"/>
          <w:szCs w:val="24"/>
        </w:rPr>
        <w:t xml:space="preserve"> a parte </w:t>
      </w:r>
      <w:r w:rsidRPr="0082500F">
        <w:rPr>
          <w:rFonts w:ascii="Times New Roman" w:hAnsi="Times New Roman" w:cs="Times New Roman"/>
          <w:i/>
          <w:iCs/>
          <w:sz w:val="24"/>
          <w:szCs w:val="24"/>
        </w:rPr>
        <w:t>Contratante</w:t>
      </w:r>
      <w:r w:rsidRPr="0082500F">
        <w:rPr>
          <w:rFonts w:ascii="Times New Roman" w:hAnsi="Times New Roman" w:cs="Times New Roman"/>
          <w:sz w:val="24"/>
          <w:szCs w:val="24"/>
        </w:rPr>
        <w:t xml:space="preserve"> (Município de Barão de Cocais), e como </w:t>
      </w:r>
      <w:r w:rsidRPr="0082500F">
        <w:rPr>
          <w:rFonts w:ascii="Times New Roman" w:hAnsi="Times New Roman" w:cs="Times New Roman"/>
          <w:i/>
          <w:iCs/>
          <w:sz w:val="24"/>
          <w:szCs w:val="24"/>
        </w:rPr>
        <w:t>Credenciado(a)</w:t>
      </w:r>
      <w:r w:rsidRPr="0082500F">
        <w:rPr>
          <w:rFonts w:ascii="Times New Roman" w:hAnsi="Times New Roman" w:cs="Times New Roman"/>
          <w:sz w:val="24"/>
          <w:szCs w:val="24"/>
        </w:rPr>
        <w:t xml:space="preserve"> a parte </w:t>
      </w:r>
      <w:r w:rsidRPr="0082500F">
        <w:rPr>
          <w:rFonts w:ascii="Times New Roman" w:hAnsi="Times New Roman" w:cs="Times New Roman"/>
          <w:i/>
          <w:iCs/>
          <w:sz w:val="24"/>
          <w:szCs w:val="24"/>
        </w:rPr>
        <w:t>Contratada</w:t>
      </w:r>
      <w:r w:rsidRPr="0082500F">
        <w:rPr>
          <w:rFonts w:ascii="Times New Roman" w:hAnsi="Times New Roman" w:cs="Times New Roman"/>
          <w:sz w:val="24"/>
          <w:szCs w:val="24"/>
        </w:rPr>
        <w:t xml:space="preserve">. Além disso, os termos </w:t>
      </w:r>
      <w:r w:rsidRPr="0082500F">
        <w:rPr>
          <w:rFonts w:ascii="Times New Roman" w:hAnsi="Times New Roman" w:cs="Times New Roman"/>
          <w:i/>
          <w:iCs/>
          <w:sz w:val="24"/>
          <w:szCs w:val="24"/>
        </w:rPr>
        <w:t>Contrato</w:t>
      </w:r>
      <w:r w:rsidRPr="0082500F">
        <w:rPr>
          <w:rFonts w:ascii="Times New Roman" w:hAnsi="Times New Roman" w:cs="Times New Roman"/>
          <w:sz w:val="24"/>
          <w:szCs w:val="24"/>
        </w:rPr>
        <w:t xml:space="preserve"> e </w:t>
      </w:r>
      <w:r w:rsidRPr="0082500F">
        <w:rPr>
          <w:rFonts w:ascii="Times New Roman" w:hAnsi="Times New Roman" w:cs="Times New Roman"/>
          <w:i/>
          <w:iCs/>
          <w:sz w:val="24"/>
          <w:szCs w:val="24"/>
        </w:rPr>
        <w:t>Termo de Credenciamento</w:t>
      </w:r>
      <w:r w:rsidRPr="0082500F">
        <w:rPr>
          <w:rFonts w:ascii="Times New Roman" w:hAnsi="Times New Roman" w:cs="Times New Roman"/>
          <w:sz w:val="24"/>
          <w:szCs w:val="24"/>
        </w:rPr>
        <w:t xml:space="preserve"> são considerados equivalentes.</w:t>
      </w:r>
    </w:p>
    <w:p w14:paraId="20087433" w14:textId="502ABA50" w:rsidR="00654E8D" w:rsidRPr="0082500F" w:rsidRDefault="00654E8D" w:rsidP="0082500F">
      <w:pPr>
        <w:pStyle w:val="Nivel01"/>
        <w:numPr>
          <w:ilvl w:val="0"/>
          <w:numId w:val="34"/>
        </w:numPr>
        <w:spacing w:after="160" w:line="276" w:lineRule="auto"/>
        <w:ind w:left="0" w:firstLine="0"/>
        <w:rPr>
          <w:rFonts w:ascii="Times New Roman" w:hAnsi="Times New Roman" w:cs="Times New Roman"/>
          <w:color w:val="FFFFFF" w:themeColor="background1"/>
          <w:sz w:val="24"/>
          <w:szCs w:val="24"/>
        </w:rPr>
      </w:pPr>
      <w:r w:rsidRPr="0082500F">
        <w:rPr>
          <w:rFonts w:ascii="Times New Roman" w:eastAsiaTheme="minorHAnsi" w:hAnsi="Times New Roman" w:cs="Times New Roman"/>
          <w:color w:val="2F5496" w:themeColor="accent1" w:themeShade="BF"/>
          <w:sz w:val="24"/>
          <w:szCs w:val="24"/>
          <w:lang w:eastAsia="en-US"/>
        </w:rPr>
        <w:t>CLÁUSULA PRIMEIRA – OBJETO</w:t>
      </w:r>
      <w:r w:rsidRPr="0082500F">
        <w:rPr>
          <w:rFonts w:ascii="Times New Roman" w:hAnsi="Times New Roman" w:cs="Times New Roman"/>
          <w:sz w:val="24"/>
          <w:szCs w:val="24"/>
        </w:rPr>
        <w:t xml:space="preserve"> </w:t>
      </w:r>
      <w:r w:rsidRPr="0082500F">
        <w:rPr>
          <w:rFonts w:ascii="Times New Roman" w:eastAsiaTheme="minorHAnsi" w:hAnsi="Times New Roman" w:cs="Times New Roman"/>
          <w:color w:val="2F5496" w:themeColor="accent1" w:themeShade="BF"/>
          <w:sz w:val="24"/>
          <w:szCs w:val="24"/>
          <w:lang w:eastAsia="en-US"/>
        </w:rPr>
        <w:t>(</w:t>
      </w:r>
      <w:hyperlink r:id="rId14" w:anchor="art92" w:history="1">
        <w:r w:rsidRPr="0082500F">
          <w:rPr>
            <w:rFonts w:ascii="Times New Roman" w:eastAsiaTheme="minorHAnsi" w:hAnsi="Times New Roman" w:cs="Times New Roman"/>
            <w:color w:val="2F5496" w:themeColor="accent1" w:themeShade="BF"/>
            <w:sz w:val="24"/>
            <w:szCs w:val="24"/>
            <w:lang w:eastAsia="en-US"/>
          </w:rPr>
          <w:t>art. 92, I e II</w:t>
        </w:r>
      </w:hyperlink>
      <w:r w:rsidRPr="0082500F">
        <w:rPr>
          <w:rFonts w:ascii="Times New Roman" w:eastAsiaTheme="minorHAnsi" w:hAnsi="Times New Roman" w:cs="Times New Roman"/>
          <w:color w:val="2F5496" w:themeColor="accent1" w:themeShade="BF"/>
          <w:sz w:val="24"/>
          <w:szCs w:val="24"/>
          <w:lang w:eastAsia="en-US"/>
        </w:rPr>
        <w:t>)</w:t>
      </w:r>
    </w:p>
    <w:p w14:paraId="7F5E9B2B" w14:textId="46528844" w:rsidR="00654E8D" w:rsidRPr="0082500F" w:rsidRDefault="00654E8D"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O objeto do presente instrumento é </w:t>
      </w:r>
      <w:sdt>
        <w:sdtPr>
          <w:rPr>
            <w:rFonts w:ascii="Times New Roman" w:hAnsi="Times New Roman" w:cs="Times New Roman"/>
            <w:sz w:val="24"/>
            <w:szCs w:val="24"/>
          </w:rPr>
          <w:alias w:val="Comentários"/>
          <w:tag w:val=""/>
          <w:id w:val="-692852045"/>
          <w:placeholder>
            <w:docPart w:val="BC39853B53814508A888AF2D16E81243"/>
          </w:placeholder>
          <w:dataBinding w:prefixMappings="xmlns:ns0='http://purl.org/dc/elements/1.1/' xmlns:ns1='http://schemas.openxmlformats.org/package/2006/metadata/core-properties' " w:xpath="/ns1:coreProperties[1]/ns0:description[1]" w:storeItemID="{6C3C8BC8-F283-45AE-878A-BAB7291924A1}"/>
          <w:text w:multiLine="1"/>
        </w:sdtPr>
        <w:sdtContent>
          <w:r w:rsidR="00E06907">
            <w:rPr>
              <w:rFonts w:ascii="Times New Roman" w:hAnsi="Times New Roman" w:cs="Times New Roman"/>
              <w:sz w:val="24"/>
              <w:szCs w:val="24"/>
            </w:rPr>
            <w:t>Credenciamento de pessoa jurídica visando a prestação de serviços complementares na área da saúde, para realização de exames de radiografia odontológica no Município de Barão de Cocais</w:t>
          </w:r>
        </w:sdtContent>
      </w:sdt>
      <w:r w:rsidRPr="0082500F">
        <w:rPr>
          <w:rFonts w:ascii="Times New Roman" w:eastAsia="Times New Roman" w:hAnsi="Times New Roman" w:cs="Times New Roman"/>
          <w:sz w:val="24"/>
          <w:szCs w:val="24"/>
          <w:lang w:eastAsia="pt-BR"/>
        </w:rPr>
        <w:t xml:space="preserve">, </w:t>
      </w:r>
      <w:r w:rsidRPr="0082500F">
        <w:rPr>
          <w:rFonts w:ascii="Times New Roman" w:hAnsi="Times New Roman" w:cs="Times New Roman"/>
          <w:sz w:val="24"/>
          <w:szCs w:val="24"/>
        </w:rPr>
        <w:t xml:space="preserve">nas condições estabelecidas no </w:t>
      </w:r>
      <w:r w:rsidR="00442E7C" w:rsidRPr="0082500F">
        <w:rPr>
          <w:rFonts w:ascii="Times New Roman" w:hAnsi="Times New Roman" w:cs="Times New Roman"/>
          <w:sz w:val="24"/>
          <w:szCs w:val="24"/>
        </w:rPr>
        <w:t xml:space="preserve">Edital </w:t>
      </w:r>
      <w:r w:rsidRPr="0082500F">
        <w:rPr>
          <w:rFonts w:ascii="Times New Roman" w:hAnsi="Times New Roman" w:cs="Times New Roman"/>
          <w:sz w:val="24"/>
          <w:szCs w:val="24"/>
        </w:rPr>
        <w:t>e anexos.</w:t>
      </w:r>
    </w:p>
    <w:p w14:paraId="5CE4FC7E" w14:textId="71CDF3F2" w:rsidR="00651571" w:rsidRPr="0082500F" w:rsidRDefault="0065157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Os valores a serem pagos pela prestação dos serviços</w:t>
      </w:r>
      <w:r w:rsidR="00E33E98" w:rsidRPr="0082500F">
        <w:rPr>
          <w:rFonts w:ascii="Times New Roman" w:hAnsi="Times New Roman" w:cs="Times New Roman"/>
          <w:sz w:val="24"/>
          <w:szCs w:val="24"/>
        </w:rPr>
        <w:t xml:space="preserve"> </w:t>
      </w:r>
      <w:r w:rsidRPr="0082500F">
        <w:rPr>
          <w:rFonts w:ascii="Times New Roman" w:hAnsi="Times New Roman" w:cs="Times New Roman"/>
          <w:sz w:val="24"/>
          <w:szCs w:val="24"/>
        </w:rPr>
        <w:t xml:space="preserve">foram estabelecidos no </w:t>
      </w:r>
      <w:hyperlink r:id="rId15" w:history="1">
        <w:r w:rsidRPr="0082500F">
          <w:rPr>
            <w:rStyle w:val="Hyperlink"/>
            <w:rFonts w:ascii="Times New Roman" w:hAnsi="Times New Roman" w:cs="Times New Roman"/>
            <w:bCs/>
            <w:color w:val="2F5496" w:themeColor="accent1" w:themeShade="BF"/>
            <w:sz w:val="24"/>
            <w:szCs w:val="24"/>
          </w:rPr>
          <w:t xml:space="preserve">Decreto n° </w:t>
        </w:r>
        <w:r w:rsidR="00BA050C">
          <w:rPr>
            <w:rStyle w:val="Hyperlink"/>
            <w:rFonts w:ascii="Times New Roman" w:hAnsi="Times New Roman" w:cs="Times New Roman"/>
            <w:bCs/>
            <w:color w:val="2F5496" w:themeColor="accent1" w:themeShade="BF"/>
            <w:sz w:val="24"/>
            <w:szCs w:val="24"/>
          </w:rPr>
          <w:t>148</w:t>
        </w:r>
        <w:r w:rsidRPr="0082500F">
          <w:rPr>
            <w:rStyle w:val="Hyperlink"/>
            <w:rFonts w:ascii="Times New Roman" w:hAnsi="Times New Roman" w:cs="Times New Roman"/>
            <w:bCs/>
            <w:color w:val="2F5496" w:themeColor="accent1" w:themeShade="BF"/>
            <w:sz w:val="24"/>
            <w:szCs w:val="24"/>
          </w:rPr>
          <w:t xml:space="preserve">, de </w:t>
        </w:r>
        <w:r w:rsidR="00BA050C">
          <w:rPr>
            <w:rStyle w:val="Hyperlink"/>
            <w:rFonts w:ascii="Times New Roman" w:hAnsi="Times New Roman" w:cs="Times New Roman"/>
            <w:bCs/>
            <w:color w:val="2F5496" w:themeColor="accent1" w:themeShade="BF"/>
            <w:sz w:val="24"/>
            <w:szCs w:val="24"/>
          </w:rPr>
          <w:t>20</w:t>
        </w:r>
        <w:r w:rsidRPr="0082500F">
          <w:rPr>
            <w:rStyle w:val="Hyperlink"/>
            <w:rFonts w:ascii="Times New Roman" w:hAnsi="Times New Roman" w:cs="Times New Roman"/>
            <w:bCs/>
            <w:color w:val="2F5496" w:themeColor="accent1" w:themeShade="BF"/>
            <w:sz w:val="24"/>
            <w:szCs w:val="24"/>
          </w:rPr>
          <w:t xml:space="preserve"> de </w:t>
        </w:r>
      </w:hyperlink>
      <w:r w:rsidR="00BA050C">
        <w:rPr>
          <w:rStyle w:val="Hyperlink"/>
          <w:rFonts w:ascii="Times New Roman" w:hAnsi="Times New Roman" w:cs="Times New Roman"/>
          <w:bCs/>
          <w:color w:val="2F5496" w:themeColor="accent1" w:themeShade="BF"/>
          <w:sz w:val="24"/>
          <w:szCs w:val="24"/>
        </w:rPr>
        <w:t>janeiro</w:t>
      </w:r>
      <w:r w:rsidR="00C02E0B">
        <w:rPr>
          <w:rStyle w:val="Hyperlink"/>
          <w:rFonts w:ascii="Times New Roman" w:hAnsi="Times New Roman" w:cs="Times New Roman"/>
          <w:bCs/>
          <w:color w:val="2F5496" w:themeColor="accent1" w:themeShade="BF"/>
          <w:sz w:val="24"/>
          <w:szCs w:val="24"/>
        </w:rPr>
        <w:t xml:space="preserve"> de 2025</w:t>
      </w:r>
      <w:r w:rsidRPr="0082500F">
        <w:rPr>
          <w:rFonts w:ascii="Times New Roman" w:hAnsi="Times New Roman" w:cs="Times New Roman"/>
          <w:sz w:val="24"/>
          <w:szCs w:val="24"/>
        </w:rPr>
        <w:t>, anexo a este instrumento.</w:t>
      </w:r>
    </w:p>
    <w:p w14:paraId="5AE99FAB" w14:textId="531FE22F" w:rsidR="00654E8D" w:rsidRPr="0082500F" w:rsidRDefault="00654E8D"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Objeto:</w:t>
      </w:r>
    </w:p>
    <w:tbl>
      <w:tblPr>
        <w:tblpPr w:leftFromText="141" w:rightFromText="141" w:vertAnchor="text" w:tblpXSpec="center" w:tblpY="1"/>
        <w:tblOverlap w:val="never"/>
        <w:tblW w:w="47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
        <w:gridCol w:w="3052"/>
        <w:gridCol w:w="1074"/>
        <w:gridCol w:w="1657"/>
        <w:gridCol w:w="1618"/>
      </w:tblGrid>
      <w:tr w:rsidR="00606DB0" w:rsidRPr="002E1E1D" w14:paraId="6A69653A" w14:textId="77777777" w:rsidTr="00606DB0">
        <w:trPr>
          <w:trHeight w:val="274"/>
        </w:trPr>
        <w:tc>
          <w:tcPr>
            <w:tcW w:w="417" w:type="pct"/>
            <w:shd w:val="clear" w:color="auto" w:fill="auto"/>
            <w:vAlign w:val="center"/>
            <w:hideMark/>
          </w:tcPr>
          <w:p w14:paraId="4F9F414E" w14:textId="77777777" w:rsidR="00606DB0" w:rsidRPr="002E1E1D" w:rsidRDefault="00606DB0"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lastRenderedPageBreak/>
              <w:t>ITEM</w:t>
            </w:r>
          </w:p>
        </w:tc>
        <w:tc>
          <w:tcPr>
            <w:tcW w:w="1890" w:type="pct"/>
            <w:vAlign w:val="center"/>
          </w:tcPr>
          <w:p w14:paraId="2B99338A" w14:textId="30A4E934" w:rsidR="00606DB0" w:rsidRPr="002E1E1D" w:rsidRDefault="00606DB0" w:rsidP="0082500F">
            <w:pPr>
              <w:spacing w:before="240" w:line="276" w:lineRule="auto"/>
              <w:jc w:val="both"/>
              <w:rPr>
                <w:rFonts w:ascii="Times New Roman" w:hAnsi="Times New Roman" w:cs="Times New Roman"/>
                <w:b/>
                <w:bCs/>
                <w:sz w:val="20"/>
                <w:szCs w:val="20"/>
              </w:rPr>
            </w:pPr>
            <w:r>
              <w:rPr>
                <w:rFonts w:ascii="Times New Roman" w:hAnsi="Times New Roman" w:cs="Times New Roman"/>
                <w:b/>
                <w:bCs/>
                <w:sz w:val="20"/>
                <w:szCs w:val="20"/>
              </w:rPr>
              <w:t>DESCRIÇÃO/ESPECIFICAÇÃO</w:t>
            </w:r>
          </w:p>
        </w:tc>
        <w:tc>
          <w:tcPr>
            <w:tcW w:w="665" w:type="pct"/>
            <w:vAlign w:val="center"/>
          </w:tcPr>
          <w:p w14:paraId="2F5B05AF" w14:textId="6566BF30" w:rsidR="00606DB0" w:rsidRPr="002E1E1D" w:rsidRDefault="00606DB0" w:rsidP="00606DB0">
            <w:pPr>
              <w:spacing w:before="240" w:line="276" w:lineRule="auto"/>
              <w:jc w:val="center"/>
              <w:rPr>
                <w:rFonts w:ascii="Times New Roman" w:hAnsi="Times New Roman" w:cs="Times New Roman"/>
                <w:b/>
                <w:bCs/>
                <w:sz w:val="20"/>
                <w:szCs w:val="20"/>
              </w:rPr>
            </w:pPr>
            <w:r>
              <w:rPr>
                <w:rFonts w:ascii="Times New Roman" w:hAnsi="Times New Roman" w:cs="Times New Roman"/>
                <w:b/>
                <w:bCs/>
                <w:sz w:val="20"/>
                <w:szCs w:val="20"/>
              </w:rPr>
              <w:t>UNIDADE DE MEDIDA</w:t>
            </w:r>
          </w:p>
        </w:tc>
        <w:tc>
          <w:tcPr>
            <w:tcW w:w="1026" w:type="pct"/>
            <w:shd w:val="clear" w:color="auto" w:fill="auto"/>
            <w:vAlign w:val="center"/>
          </w:tcPr>
          <w:p w14:paraId="51F5C82A" w14:textId="4D27FE2D" w:rsidR="00606DB0" w:rsidRPr="002E1E1D" w:rsidRDefault="00606DB0" w:rsidP="00606DB0">
            <w:pPr>
              <w:spacing w:before="240" w:line="276" w:lineRule="auto"/>
              <w:jc w:val="center"/>
              <w:rPr>
                <w:rFonts w:ascii="Times New Roman" w:hAnsi="Times New Roman" w:cs="Times New Roman"/>
                <w:b/>
                <w:bCs/>
                <w:sz w:val="20"/>
                <w:szCs w:val="20"/>
              </w:rPr>
            </w:pPr>
            <w:r>
              <w:rPr>
                <w:rFonts w:ascii="Times New Roman" w:hAnsi="Times New Roman" w:cs="Times New Roman"/>
                <w:b/>
                <w:bCs/>
                <w:sz w:val="20"/>
                <w:szCs w:val="20"/>
              </w:rPr>
              <w:t>QUANTIDADE ESTIMADA</w:t>
            </w:r>
          </w:p>
        </w:tc>
        <w:tc>
          <w:tcPr>
            <w:tcW w:w="1002" w:type="pct"/>
            <w:shd w:val="clear" w:color="auto" w:fill="auto"/>
            <w:vAlign w:val="center"/>
          </w:tcPr>
          <w:p w14:paraId="5D0CD8EF" w14:textId="2E904966" w:rsidR="00606DB0" w:rsidRPr="002E1E1D" w:rsidRDefault="00606DB0" w:rsidP="00606DB0">
            <w:pPr>
              <w:spacing w:before="240" w:line="276" w:lineRule="auto"/>
              <w:jc w:val="center"/>
              <w:rPr>
                <w:rFonts w:ascii="Times New Roman" w:hAnsi="Times New Roman" w:cs="Times New Roman"/>
                <w:b/>
                <w:bCs/>
                <w:sz w:val="20"/>
                <w:szCs w:val="20"/>
              </w:rPr>
            </w:pPr>
            <w:r>
              <w:rPr>
                <w:rFonts w:ascii="Times New Roman" w:hAnsi="Times New Roman" w:cs="Times New Roman"/>
                <w:b/>
                <w:bCs/>
                <w:sz w:val="20"/>
                <w:szCs w:val="20"/>
              </w:rPr>
              <w:t>PREÇO UNITÁRIO ESTIMADO</w:t>
            </w:r>
          </w:p>
        </w:tc>
      </w:tr>
      <w:tr w:rsidR="00606DB0" w:rsidRPr="002E1E1D" w14:paraId="0CA08500" w14:textId="77777777" w:rsidTr="00606DB0">
        <w:trPr>
          <w:trHeight w:val="361"/>
        </w:trPr>
        <w:tc>
          <w:tcPr>
            <w:tcW w:w="417" w:type="pct"/>
            <w:shd w:val="clear" w:color="auto" w:fill="auto"/>
            <w:vAlign w:val="center"/>
          </w:tcPr>
          <w:p w14:paraId="685D4520" w14:textId="77777777" w:rsidR="00606DB0" w:rsidRPr="002E1E1D" w:rsidRDefault="00606DB0"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001</w:t>
            </w:r>
          </w:p>
        </w:tc>
        <w:tc>
          <w:tcPr>
            <w:tcW w:w="1890" w:type="pct"/>
            <w:vAlign w:val="center"/>
          </w:tcPr>
          <w:p w14:paraId="5D31BB68"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665" w:type="pct"/>
            <w:vAlign w:val="center"/>
          </w:tcPr>
          <w:p w14:paraId="57EF7C5E"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26" w:type="pct"/>
            <w:shd w:val="clear" w:color="auto" w:fill="auto"/>
            <w:vAlign w:val="center"/>
          </w:tcPr>
          <w:p w14:paraId="1982F818"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02" w:type="pct"/>
            <w:shd w:val="clear" w:color="auto" w:fill="auto"/>
            <w:vAlign w:val="center"/>
          </w:tcPr>
          <w:p w14:paraId="5074714E" w14:textId="77777777" w:rsidR="00606DB0" w:rsidRPr="002E1E1D" w:rsidRDefault="00606DB0" w:rsidP="0082500F">
            <w:pPr>
              <w:spacing w:before="240" w:line="276" w:lineRule="auto"/>
              <w:jc w:val="both"/>
              <w:rPr>
                <w:rFonts w:ascii="Times New Roman" w:hAnsi="Times New Roman" w:cs="Times New Roman"/>
                <w:sz w:val="20"/>
                <w:szCs w:val="20"/>
              </w:rPr>
            </w:pPr>
          </w:p>
        </w:tc>
      </w:tr>
      <w:tr w:rsidR="00606DB0" w:rsidRPr="002E1E1D" w14:paraId="2EA4087E" w14:textId="77777777" w:rsidTr="00606DB0">
        <w:trPr>
          <w:trHeight w:val="484"/>
        </w:trPr>
        <w:tc>
          <w:tcPr>
            <w:tcW w:w="417" w:type="pct"/>
            <w:shd w:val="clear" w:color="auto" w:fill="auto"/>
            <w:vAlign w:val="center"/>
          </w:tcPr>
          <w:p w14:paraId="051B1411" w14:textId="77777777" w:rsidR="00606DB0" w:rsidRPr="002E1E1D" w:rsidRDefault="00606DB0"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002</w:t>
            </w:r>
          </w:p>
        </w:tc>
        <w:tc>
          <w:tcPr>
            <w:tcW w:w="1890" w:type="pct"/>
            <w:vAlign w:val="center"/>
          </w:tcPr>
          <w:p w14:paraId="7ADD7317"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665" w:type="pct"/>
            <w:vAlign w:val="center"/>
          </w:tcPr>
          <w:p w14:paraId="1C952BEC"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26" w:type="pct"/>
            <w:shd w:val="clear" w:color="auto" w:fill="auto"/>
            <w:vAlign w:val="center"/>
          </w:tcPr>
          <w:p w14:paraId="21C2CC3C"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02" w:type="pct"/>
            <w:shd w:val="clear" w:color="auto" w:fill="auto"/>
            <w:vAlign w:val="center"/>
          </w:tcPr>
          <w:p w14:paraId="4921E8EC" w14:textId="77777777" w:rsidR="00606DB0" w:rsidRPr="002E1E1D" w:rsidRDefault="00606DB0" w:rsidP="0082500F">
            <w:pPr>
              <w:spacing w:before="240" w:line="276" w:lineRule="auto"/>
              <w:jc w:val="both"/>
              <w:rPr>
                <w:rFonts w:ascii="Times New Roman" w:hAnsi="Times New Roman" w:cs="Times New Roman"/>
                <w:sz w:val="20"/>
                <w:szCs w:val="20"/>
              </w:rPr>
            </w:pPr>
          </w:p>
        </w:tc>
      </w:tr>
      <w:tr w:rsidR="00606DB0" w:rsidRPr="002E1E1D" w14:paraId="01D4DB49" w14:textId="77777777" w:rsidTr="00606DB0">
        <w:trPr>
          <w:trHeight w:val="276"/>
        </w:trPr>
        <w:tc>
          <w:tcPr>
            <w:tcW w:w="417" w:type="pct"/>
            <w:shd w:val="clear" w:color="auto" w:fill="auto"/>
            <w:vAlign w:val="center"/>
          </w:tcPr>
          <w:p w14:paraId="65E688C9" w14:textId="77777777" w:rsidR="00606DB0" w:rsidRPr="002E1E1D" w:rsidRDefault="00606DB0"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w:t>
            </w:r>
          </w:p>
        </w:tc>
        <w:tc>
          <w:tcPr>
            <w:tcW w:w="1890" w:type="pct"/>
            <w:vAlign w:val="center"/>
          </w:tcPr>
          <w:p w14:paraId="581A7E01"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665" w:type="pct"/>
            <w:vAlign w:val="center"/>
          </w:tcPr>
          <w:p w14:paraId="0B60D74A"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26" w:type="pct"/>
            <w:shd w:val="clear" w:color="auto" w:fill="auto"/>
            <w:vAlign w:val="center"/>
          </w:tcPr>
          <w:p w14:paraId="1D2FED14" w14:textId="77777777" w:rsidR="00606DB0" w:rsidRPr="002E1E1D" w:rsidRDefault="00606DB0" w:rsidP="0082500F">
            <w:pPr>
              <w:spacing w:before="240" w:line="276" w:lineRule="auto"/>
              <w:jc w:val="both"/>
              <w:rPr>
                <w:rFonts w:ascii="Times New Roman" w:hAnsi="Times New Roman" w:cs="Times New Roman"/>
                <w:sz w:val="20"/>
                <w:szCs w:val="20"/>
              </w:rPr>
            </w:pPr>
          </w:p>
        </w:tc>
        <w:tc>
          <w:tcPr>
            <w:tcW w:w="1002" w:type="pct"/>
            <w:shd w:val="clear" w:color="auto" w:fill="auto"/>
            <w:vAlign w:val="center"/>
          </w:tcPr>
          <w:p w14:paraId="52A6DEC6" w14:textId="77777777" w:rsidR="00606DB0" w:rsidRPr="002E1E1D" w:rsidRDefault="00606DB0" w:rsidP="0082500F">
            <w:pPr>
              <w:spacing w:before="240" w:line="276" w:lineRule="auto"/>
              <w:jc w:val="both"/>
              <w:rPr>
                <w:rFonts w:ascii="Times New Roman" w:hAnsi="Times New Roman" w:cs="Times New Roman"/>
                <w:sz w:val="20"/>
                <w:szCs w:val="20"/>
              </w:rPr>
            </w:pPr>
          </w:p>
        </w:tc>
      </w:tr>
    </w:tbl>
    <w:p w14:paraId="70CFC68A" w14:textId="1F20C12D" w:rsidR="00654E8D" w:rsidRPr="0082500F" w:rsidRDefault="00654E8D" w:rsidP="0082500F">
      <w:pPr>
        <w:pStyle w:val="WW-Corpodetexto3"/>
        <w:numPr>
          <w:ilvl w:val="1"/>
          <w:numId w:val="1"/>
        </w:numPr>
        <w:tabs>
          <w:tab w:val="left" w:pos="0"/>
        </w:tabs>
        <w:spacing w:before="240" w:after="160" w:line="276" w:lineRule="auto"/>
        <w:ind w:left="426" w:firstLine="0"/>
        <w:rPr>
          <w:rFonts w:ascii="Times New Roman" w:hAnsi="Times New Roman"/>
          <w:szCs w:val="24"/>
        </w:rPr>
      </w:pPr>
      <w:r w:rsidRPr="0082500F">
        <w:rPr>
          <w:rFonts w:ascii="Times New Roman" w:hAnsi="Times New Roman"/>
          <w:szCs w:val="24"/>
        </w:rPr>
        <w:t>Vinculam est</w:t>
      </w:r>
      <w:r w:rsidR="008B1A01" w:rsidRPr="0082500F">
        <w:rPr>
          <w:rFonts w:ascii="Times New Roman" w:hAnsi="Times New Roman"/>
          <w:szCs w:val="24"/>
        </w:rPr>
        <w:t>e instrumento</w:t>
      </w:r>
      <w:r w:rsidRPr="0082500F">
        <w:rPr>
          <w:rFonts w:ascii="Times New Roman" w:hAnsi="Times New Roman"/>
          <w:szCs w:val="24"/>
        </w:rPr>
        <w:t>, independentemente de transcrição:</w:t>
      </w:r>
    </w:p>
    <w:p w14:paraId="6E009524" w14:textId="4AAA2C2E" w:rsidR="00654E8D" w:rsidRPr="0082500F" w:rsidRDefault="00654E8D"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O Edital d</w:t>
      </w:r>
      <w:r w:rsidR="005B50BB" w:rsidRPr="0082500F">
        <w:rPr>
          <w:rFonts w:ascii="Times New Roman" w:hAnsi="Times New Roman" w:cs="Times New Roman"/>
          <w:sz w:val="24"/>
          <w:szCs w:val="24"/>
        </w:rPr>
        <w:t xml:space="preserve">e Chamamento Público </w:t>
      </w:r>
      <w:r w:rsidRPr="0082500F">
        <w:rPr>
          <w:rFonts w:ascii="Times New Roman" w:hAnsi="Times New Roman" w:cs="Times New Roman"/>
          <w:sz w:val="24"/>
          <w:szCs w:val="24"/>
        </w:rPr>
        <w:t>e seus anexos;</w:t>
      </w:r>
    </w:p>
    <w:p w14:paraId="27666D68" w14:textId="5739DDB2" w:rsidR="00654E8D" w:rsidRPr="0082500F" w:rsidRDefault="00654E8D"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O Termo de Referência e seus anexos</w:t>
      </w:r>
      <w:r w:rsidR="005C3CB7">
        <w:rPr>
          <w:rFonts w:ascii="Times New Roman" w:hAnsi="Times New Roman" w:cs="Times New Roman"/>
          <w:sz w:val="24"/>
          <w:szCs w:val="24"/>
        </w:rPr>
        <w:t>.</w:t>
      </w:r>
    </w:p>
    <w:p w14:paraId="6B0CC837" w14:textId="79C147BB" w:rsidR="00CE10F1" w:rsidRPr="0082500F" w:rsidRDefault="00CE10F1"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SEGUNDA – </w:t>
      </w:r>
      <w:r w:rsidR="00C1778E" w:rsidRPr="0082500F">
        <w:rPr>
          <w:rFonts w:ascii="Times New Roman" w:eastAsiaTheme="minorHAnsi" w:hAnsi="Times New Roman" w:cs="Times New Roman"/>
          <w:color w:val="2F5496" w:themeColor="accent1" w:themeShade="BF"/>
          <w:sz w:val="24"/>
          <w:szCs w:val="24"/>
          <w:lang w:eastAsia="en-US"/>
        </w:rPr>
        <w:t>VIGÊNCIA</w:t>
      </w:r>
      <w:r w:rsidR="009407E0" w:rsidRPr="0082500F">
        <w:rPr>
          <w:rFonts w:ascii="Times New Roman" w:eastAsiaTheme="minorHAnsi" w:hAnsi="Times New Roman" w:cs="Times New Roman"/>
          <w:color w:val="2F5496" w:themeColor="accent1" w:themeShade="BF"/>
          <w:sz w:val="24"/>
          <w:szCs w:val="24"/>
          <w:lang w:eastAsia="en-US"/>
        </w:rPr>
        <w:t xml:space="preserve"> E PRORROGAÇÃO</w:t>
      </w:r>
    </w:p>
    <w:p w14:paraId="14D532AD" w14:textId="06D1B47E" w:rsidR="00E8301D" w:rsidRPr="0082500F" w:rsidRDefault="00E8301D" w:rsidP="00E8301D">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iCs/>
          <w:sz w:val="24"/>
          <w:szCs w:val="24"/>
        </w:rPr>
        <w:t xml:space="preserve">O prazo de vigência do Termo de Credenciamento é de .............................. contados do(a) ............................., prorrogável por até 10 anos, na forma do </w:t>
      </w:r>
      <w:hyperlink r:id="rId16" w:anchor="art10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w:t>
        </w:r>
        <w:r w:rsidR="003442D4">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 </w:t>
        </w:r>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107 da Lei n° 14.133, de 2021</w:t>
        </w:r>
        <w:r w:rsidRPr="0082500F">
          <w:rPr>
            <w:rStyle w:val="Hyperlink"/>
            <w:rFonts w:ascii="Times New Roman" w:eastAsia="Times New Roman" w:hAnsi="Times New Roman" w:cs="Times New Roman"/>
            <w:bCs/>
            <w:color w:val="auto"/>
            <w:sz w:val="24"/>
            <w:szCs w:val="24"/>
            <w:u w:val="none"/>
            <w:lang w:eastAsia="ar-SA"/>
            <w14:ligatures w14:val="standardContextual"/>
          </w:rPr>
          <w:t>.</w:t>
        </w:r>
      </w:hyperlink>
    </w:p>
    <w:p w14:paraId="17977744" w14:textId="7BB40688"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A prorrogação de que trata este item é condicionada ao ateste, pela autoridade competente, de que as condições e os preços permanecem vantajosos para a Administração, permitida a negociação com o </w:t>
      </w:r>
      <w:r w:rsidR="00645904"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atentando, ainda, para o cumprimento dos seguintes requisitos:</w:t>
      </w:r>
    </w:p>
    <w:p w14:paraId="28C71DD5" w14:textId="77777777"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Estar formalmente demonstrado no processo que a forma de prestação dos serviços tem natureza continuada;</w:t>
      </w:r>
    </w:p>
    <w:p w14:paraId="79D03BB5" w14:textId="1EEFE26F"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juntado relatório que discorra sobre a execução </w:t>
      </w:r>
      <w:r w:rsidR="0082463A" w:rsidRPr="0082500F">
        <w:rPr>
          <w:rFonts w:ascii="Times New Roman" w:hAnsi="Times New Roman" w:cs="Times New Roman"/>
          <w:bCs/>
          <w:iCs/>
          <w:sz w:val="24"/>
          <w:szCs w:val="24"/>
        </w:rPr>
        <w:t>deste instrumento</w:t>
      </w:r>
      <w:r w:rsidRPr="0082500F">
        <w:rPr>
          <w:rFonts w:ascii="Times New Roman" w:hAnsi="Times New Roman" w:cs="Times New Roman"/>
          <w:bCs/>
          <w:iCs/>
          <w:sz w:val="24"/>
          <w:szCs w:val="24"/>
        </w:rPr>
        <w:t>, com informações de que os serviços tenham sido prestados regularmente;</w:t>
      </w:r>
    </w:p>
    <w:p w14:paraId="448F8BF6" w14:textId="73CE6F7F"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juntada justificativa e motivo, por escrito, de que a Administração mantém interesse na realização do serviço; </w:t>
      </w:r>
    </w:p>
    <w:p w14:paraId="51F923EC" w14:textId="4D4B56C6"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Haja manifestação expressa do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informando o interesse na prorrogação; </w:t>
      </w:r>
    </w:p>
    <w:p w14:paraId="5DE4007B" w14:textId="507348CC"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comprovado que 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mantém as condições iniciais de habilitação.</w:t>
      </w:r>
    </w:p>
    <w:p w14:paraId="0EF3502B" w14:textId="60383746"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não tem direito subjetivo à prorrogação contratual.</w:t>
      </w:r>
    </w:p>
    <w:p w14:paraId="2757412A" w14:textId="3034C226"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lastRenderedPageBreak/>
        <w:t>A prorrogação de</w:t>
      </w:r>
      <w:r w:rsidR="008B1A01" w:rsidRPr="0082500F">
        <w:rPr>
          <w:rFonts w:ascii="Times New Roman" w:hAnsi="Times New Roman" w:cs="Times New Roman"/>
          <w:bCs/>
          <w:iCs/>
          <w:sz w:val="24"/>
          <w:szCs w:val="24"/>
        </w:rPr>
        <w:t>ste instrumento</w:t>
      </w:r>
      <w:r w:rsidRPr="0082500F">
        <w:rPr>
          <w:rFonts w:ascii="Times New Roman" w:hAnsi="Times New Roman" w:cs="Times New Roman"/>
          <w:bCs/>
          <w:iCs/>
          <w:sz w:val="24"/>
          <w:szCs w:val="24"/>
        </w:rPr>
        <w:t xml:space="preserve"> deverá ser promovida mediante celebração de termo aditivo. </w:t>
      </w:r>
    </w:p>
    <w:p w14:paraId="596B9CEE" w14:textId="77777777"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Nas eventuais prorrogações contratuais, os custos não renováveis já pagos ou amortizados ao longo do primeiro período de vigência da contratação deverão ser reduzidos ou eliminados como condição para a renovação.</w:t>
      </w:r>
    </w:p>
    <w:p w14:paraId="10704AE7" w14:textId="7019FDE9"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O </w:t>
      </w:r>
      <w:r w:rsidR="003B2355" w:rsidRPr="0082500F">
        <w:rPr>
          <w:rFonts w:ascii="Times New Roman" w:hAnsi="Times New Roman" w:cs="Times New Roman"/>
          <w:bCs/>
          <w:iCs/>
          <w:sz w:val="24"/>
          <w:szCs w:val="24"/>
        </w:rPr>
        <w:t>termo de credenciamento</w:t>
      </w:r>
      <w:r w:rsidRPr="0082500F">
        <w:rPr>
          <w:rFonts w:ascii="Times New Roman" w:hAnsi="Times New Roman" w:cs="Times New Roman"/>
          <w:bCs/>
          <w:iCs/>
          <w:sz w:val="24"/>
          <w:szCs w:val="24"/>
        </w:rPr>
        <w:t xml:space="preserve"> não poderá ser prorrogado quando o </w:t>
      </w:r>
      <w:r w:rsidR="003B2355"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tiver sido penalizado nas sanções de declaração de inidoneidade ou impedimento de licitar e contratar com poder público, observadas as abrangências de aplicação.</w:t>
      </w:r>
    </w:p>
    <w:p w14:paraId="555DF69F" w14:textId="5D2AEEB1" w:rsidR="00AA583E" w:rsidRPr="0082500F" w:rsidRDefault="00AA583E"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TERCEIRA – </w:t>
      </w:r>
      <w:r w:rsidR="00E93BE2" w:rsidRPr="0082500F">
        <w:rPr>
          <w:rFonts w:ascii="Times New Roman" w:eastAsiaTheme="minorHAnsi" w:hAnsi="Times New Roman" w:cs="Times New Roman"/>
          <w:color w:val="2F5496" w:themeColor="accent1" w:themeShade="BF"/>
          <w:sz w:val="24"/>
          <w:szCs w:val="24"/>
          <w:lang w:eastAsia="en-US"/>
        </w:rPr>
        <w:t xml:space="preserve">REQUISITOS, </w:t>
      </w:r>
      <w:r w:rsidRPr="0082500F">
        <w:rPr>
          <w:rFonts w:ascii="Times New Roman" w:eastAsiaTheme="minorHAnsi" w:hAnsi="Times New Roman" w:cs="Times New Roman"/>
          <w:color w:val="2F5496" w:themeColor="accent1" w:themeShade="BF"/>
          <w:sz w:val="24"/>
          <w:szCs w:val="24"/>
          <w:lang w:eastAsia="en-US"/>
        </w:rPr>
        <w:t>MODELOS DE EXECUÇÃO</w:t>
      </w:r>
      <w:r w:rsidR="00F774EA" w:rsidRPr="0082500F">
        <w:rPr>
          <w:rFonts w:ascii="Times New Roman" w:eastAsiaTheme="minorHAnsi" w:hAnsi="Times New Roman" w:cs="Times New Roman"/>
          <w:color w:val="2F5496" w:themeColor="accent1" w:themeShade="BF"/>
          <w:sz w:val="24"/>
          <w:szCs w:val="24"/>
          <w:lang w:eastAsia="en-US"/>
        </w:rPr>
        <w:t xml:space="preserve">, </w:t>
      </w:r>
      <w:r w:rsidRPr="0082500F">
        <w:rPr>
          <w:rFonts w:ascii="Times New Roman" w:eastAsiaTheme="minorHAnsi" w:hAnsi="Times New Roman" w:cs="Times New Roman"/>
          <w:color w:val="2F5496" w:themeColor="accent1" w:themeShade="BF"/>
          <w:sz w:val="24"/>
          <w:szCs w:val="24"/>
          <w:lang w:eastAsia="en-US"/>
        </w:rPr>
        <w:t>GESTÃO</w:t>
      </w:r>
      <w:r w:rsidR="00F774EA" w:rsidRPr="0082500F">
        <w:rPr>
          <w:rFonts w:ascii="Times New Roman" w:eastAsiaTheme="minorHAnsi" w:hAnsi="Times New Roman" w:cs="Times New Roman"/>
          <w:color w:val="2F5496" w:themeColor="accent1" w:themeShade="BF"/>
          <w:sz w:val="24"/>
          <w:szCs w:val="24"/>
          <w:lang w:eastAsia="en-US"/>
        </w:rPr>
        <w:t xml:space="preserve"> E FISCALIZAÇÃO</w:t>
      </w:r>
    </w:p>
    <w:p w14:paraId="62514DAD" w14:textId="2A25BC8B" w:rsidR="003E777F" w:rsidRPr="0082500F" w:rsidRDefault="00E93BE2"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Os requisitos, o </w:t>
      </w:r>
      <w:r w:rsidR="00AA583E" w:rsidRPr="0082500F">
        <w:rPr>
          <w:rFonts w:ascii="Times New Roman" w:hAnsi="Times New Roman" w:cs="Times New Roman"/>
          <w:sz w:val="24"/>
          <w:szCs w:val="24"/>
        </w:rPr>
        <w:t>regime de execução do credenciamento, os modelos de gestão</w:t>
      </w:r>
      <w:r w:rsidR="00216C2B" w:rsidRPr="0082500F">
        <w:rPr>
          <w:rFonts w:ascii="Times New Roman" w:hAnsi="Times New Roman" w:cs="Times New Roman"/>
          <w:sz w:val="24"/>
          <w:szCs w:val="24"/>
        </w:rPr>
        <w:t>, fiscalização e</w:t>
      </w:r>
      <w:r w:rsidR="00AA583E" w:rsidRPr="0082500F">
        <w:rPr>
          <w:rFonts w:ascii="Times New Roman" w:hAnsi="Times New Roman" w:cs="Times New Roman"/>
          <w:sz w:val="24"/>
          <w:szCs w:val="24"/>
        </w:rPr>
        <w:t xml:space="preserve"> de execução, assim como os prazos e condições de conclusão, entrega, observação e recebimento do objeto constam no </w:t>
      </w:r>
      <w:r w:rsidR="003431F3" w:rsidRPr="0082500F">
        <w:rPr>
          <w:rFonts w:ascii="Times New Roman" w:hAnsi="Times New Roman" w:cs="Times New Roman"/>
          <w:sz w:val="24"/>
          <w:szCs w:val="24"/>
        </w:rPr>
        <w:t xml:space="preserve">Anexo I - </w:t>
      </w:r>
      <w:r w:rsidR="00AA583E" w:rsidRPr="0082500F">
        <w:rPr>
          <w:rFonts w:ascii="Times New Roman" w:hAnsi="Times New Roman" w:cs="Times New Roman"/>
          <w:sz w:val="24"/>
          <w:szCs w:val="24"/>
        </w:rPr>
        <w:t>Termo de Referência</w:t>
      </w:r>
      <w:r w:rsidR="003431F3" w:rsidRPr="0082500F">
        <w:rPr>
          <w:rFonts w:ascii="Times New Roman" w:hAnsi="Times New Roman" w:cs="Times New Roman"/>
          <w:sz w:val="24"/>
          <w:szCs w:val="24"/>
        </w:rPr>
        <w:t>.</w:t>
      </w:r>
    </w:p>
    <w:p w14:paraId="18EC6DC1" w14:textId="0011E391"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QUARTA – SUBCONTRATAÇÃO</w:t>
      </w:r>
    </w:p>
    <w:p w14:paraId="36CD395D" w14:textId="12231684" w:rsidR="00006C65" w:rsidRPr="0082500F" w:rsidRDefault="00364FF6" w:rsidP="0082500F">
      <w:pPr>
        <w:numPr>
          <w:ilvl w:val="1"/>
          <w:numId w:val="1"/>
        </w:numPr>
        <w:spacing w:before="240" w:line="276" w:lineRule="auto"/>
        <w:ind w:left="425" w:firstLine="0"/>
        <w:jc w:val="both"/>
        <w:rPr>
          <w:rFonts w:ascii="Times New Roman" w:hAnsi="Times New Roman" w:cs="Times New Roman"/>
          <w:i/>
          <w:iCs/>
          <w:sz w:val="24"/>
          <w:szCs w:val="24"/>
        </w:rPr>
      </w:pPr>
      <w:r>
        <w:rPr>
          <w:rFonts w:ascii="Times New Roman" w:hAnsi="Times New Roman" w:cs="Times New Roman"/>
          <w:sz w:val="24"/>
          <w:szCs w:val="24"/>
        </w:rPr>
        <w:t>Não</w:t>
      </w:r>
      <w:r w:rsidR="009D6504">
        <w:rPr>
          <w:rFonts w:ascii="Times New Roman" w:hAnsi="Times New Roman" w:cs="Times New Roman"/>
          <w:sz w:val="24"/>
          <w:szCs w:val="24"/>
        </w:rPr>
        <w:t xml:space="preserve"> </w:t>
      </w:r>
      <w:r w:rsidR="00806F06">
        <w:rPr>
          <w:rFonts w:ascii="Times New Roman" w:hAnsi="Times New Roman" w:cs="Times New Roman"/>
          <w:sz w:val="24"/>
          <w:szCs w:val="24"/>
        </w:rPr>
        <w:t>será</w:t>
      </w:r>
      <w:r w:rsidR="00B845B6">
        <w:rPr>
          <w:rFonts w:ascii="Times New Roman" w:hAnsi="Times New Roman" w:cs="Times New Roman"/>
          <w:sz w:val="24"/>
          <w:szCs w:val="24"/>
        </w:rPr>
        <w:t xml:space="preserve"> </w:t>
      </w:r>
      <w:r w:rsidR="009D6504">
        <w:rPr>
          <w:rFonts w:ascii="Times New Roman" w:hAnsi="Times New Roman" w:cs="Times New Roman"/>
          <w:sz w:val="24"/>
          <w:szCs w:val="24"/>
        </w:rPr>
        <w:t>é</w:t>
      </w:r>
      <w:r w:rsidR="00006C65" w:rsidRPr="0082500F">
        <w:rPr>
          <w:rFonts w:ascii="Times New Roman" w:hAnsi="Times New Roman" w:cs="Times New Roman"/>
          <w:sz w:val="24"/>
          <w:szCs w:val="24"/>
        </w:rPr>
        <w:t xml:space="preserve"> admitida a subcontratação do objeto</w:t>
      </w:r>
      <w:r w:rsidR="009D6504">
        <w:rPr>
          <w:rFonts w:ascii="Times New Roman" w:hAnsi="Times New Roman" w:cs="Times New Roman"/>
          <w:sz w:val="24"/>
          <w:szCs w:val="24"/>
        </w:rPr>
        <w:t>.</w:t>
      </w:r>
    </w:p>
    <w:p w14:paraId="5DA787D5" w14:textId="097B9912"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QUINTA - PREÇO</w:t>
      </w:r>
    </w:p>
    <w:p w14:paraId="795A15D6" w14:textId="291341C4" w:rsidR="002043D6" w:rsidRPr="0082500F" w:rsidRDefault="002043D6"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 valor total da contratação é de R$.......... (.....)</w:t>
      </w:r>
    </w:p>
    <w:p w14:paraId="47C5D086" w14:textId="0C3554D5" w:rsidR="00AB19C9" w:rsidRDefault="00AB19C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do credenciamento.</w:t>
      </w:r>
    </w:p>
    <w:p w14:paraId="02B418F0" w14:textId="2C44ACAE" w:rsidR="005F22DA" w:rsidRPr="0082500F" w:rsidRDefault="005F22DA" w:rsidP="0082500F">
      <w:pPr>
        <w:numPr>
          <w:ilvl w:val="1"/>
          <w:numId w:val="1"/>
        </w:numPr>
        <w:spacing w:before="240" w:line="276" w:lineRule="auto"/>
        <w:ind w:left="425" w:firstLine="0"/>
        <w:jc w:val="both"/>
        <w:rPr>
          <w:rFonts w:ascii="Times New Roman" w:hAnsi="Times New Roman" w:cs="Times New Roman"/>
          <w:sz w:val="24"/>
          <w:szCs w:val="24"/>
        </w:rPr>
      </w:pPr>
      <w:r w:rsidRPr="005F22DA">
        <w:rPr>
          <w:rFonts w:ascii="Times New Roman" w:hAnsi="Times New Roman" w:cs="Times New Roman"/>
          <w:sz w:val="24"/>
          <w:szCs w:val="24"/>
        </w:rPr>
        <w:t>O valor acima é meramente estimativo, de forma que os pagamentos devidos ao CONTRATADO dependerão dos quantitativos efetivamente fornecidos.</w:t>
      </w:r>
    </w:p>
    <w:p w14:paraId="6AF84018" w14:textId="1BF6A4D7" w:rsidR="00A52572" w:rsidRPr="0082500F" w:rsidRDefault="00A52572" w:rsidP="0082500F">
      <w:pPr>
        <w:pStyle w:val="Nivel01"/>
        <w:numPr>
          <w:ilvl w:val="0"/>
          <w:numId w:val="34"/>
        </w:numPr>
        <w:spacing w:after="160" w:line="276" w:lineRule="auto"/>
        <w:ind w:left="0" w:firstLine="0"/>
        <w:rPr>
          <w:rFonts w:ascii="Times New Roman" w:hAnsi="Times New Roman" w:cs="Times New Roman"/>
          <w:sz w:val="24"/>
          <w:szCs w:val="24"/>
        </w:rPr>
      </w:pPr>
      <w:r w:rsidRPr="0082500F">
        <w:rPr>
          <w:rFonts w:ascii="Times New Roman" w:eastAsiaTheme="minorHAnsi" w:hAnsi="Times New Roman" w:cs="Times New Roman"/>
          <w:color w:val="2F5496" w:themeColor="accent1" w:themeShade="BF"/>
          <w:sz w:val="24"/>
          <w:szCs w:val="24"/>
          <w:lang w:eastAsia="en-US"/>
        </w:rPr>
        <w:t>CLÁSULA</w:t>
      </w:r>
      <w:r w:rsidRPr="0082500F">
        <w:rPr>
          <w:rFonts w:ascii="Times New Roman" w:hAnsi="Times New Roman" w:cs="Times New Roman"/>
          <w:sz w:val="24"/>
          <w:szCs w:val="24"/>
        </w:rPr>
        <w:t xml:space="preserve"> </w:t>
      </w:r>
      <w:r w:rsidRPr="0082500F">
        <w:rPr>
          <w:rFonts w:ascii="Times New Roman" w:eastAsiaTheme="minorHAnsi" w:hAnsi="Times New Roman" w:cs="Times New Roman"/>
          <w:color w:val="2F5496" w:themeColor="accent1" w:themeShade="BF"/>
          <w:sz w:val="24"/>
          <w:szCs w:val="24"/>
          <w:lang w:eastAsia="en-US"/>
        </w:rPr>
        <w:t>SEXTA – PAGAMENTO (</w:t>
      </w:r>
      <w:hyperlink r:id="rId17" w:anchor="art92" w:history="1">
        <w:r w:rsidRPr="0082500F">
          <w:rPr>
            <w:rFonts w:ascii="Times New Roman" w:eastAsiaTheme="minorHAnsi" w:hAnsi="Times New Roman" w:cs="Times New Roman"/>
            <w:color w:val="2F5496" w:themeColor="accent1" w:themeShade="BF"/>
            <w:sz w:val="24"/>
            <w:szCs w:val="24"/>
            <w:lang w:eastAsia="en-US"/>
          </w:rPr>
          <w:t>art. 92, V e VI</w:t>
        </w:r>
      </w:hyperlink>
      <w:r w:rsidRPr="0082500F">
        <w:rPr>
          <w:rFonts w:ascii="Times New Roman" w:eastAsiaTheme="minorHAnsi" w:hAnsi="Times New Roman" w:cs="Times New Roman"/>
          <w:color w:val="2F5496" w:themeColor="accent1" w:themeShade="BF"/>
          <w:sz w:val="24"/>
          <w:szCs w:val="24"/>
          <w:lang w:eastAsia="en-US"/>
        </w:rPr>
        <w:t>)</w:t>
      </w:r>
    </w:p>
    <w:p w14:paraId="50BFBD92" w14:textId="2864D73A" w:rsidR="00A52572" w:rsidRPr="0082500F" w:rsidRDefault="0056705C" w:rsidP="0082500F">
      <w:pPr>
        <w:numPr>
          <w:ilvl w:val="1"/>
          <w:numId w:val="1"/>
        </w:numPr>
        <w:spacing w:before="240" w:line="276" w:lineRule="auto"/>
        <w:ind w:left="425" w:firstLine="0"/>
        <w:jc w:val="both"/>
        <w:rPr>
          <w:rFonts w:ascii="Times New Roman" w:hAnsi="Times New Roman" w:cs="Times New Roman"/>
          <w:sz w:val="24"/>
          <w:szCs w:val="24"/>
        </w:rPr>
      </w:pPr>
      <w:r w:rsidRPr="0056705C">
        <w:rPr>
          <w:rFonts w:ascii="Times New Roman" w:hAnsi="Times New Roman" w:cs="Times New Roman"/>
          <w:sz w:val="24"/>
          <w:szCs w:val="24"/>
        </w:rPr>
        <w:t>O pagamento será efetuado em até 30 (trinta) dias, contados a partir do recebimento da nota fiscal, que deverá ser apresentada juntamente com o relatório das medições, através de ordem bancária, para crédito em banco, agência e conta corrente indicados pela CREDENCIADA</w:t>
      </w:r>
      <w:r w:rsidR="00A52572" w:rsidRPr="0082500F">
        <w:rPr>
          <w:rFonts w:ascii="Times New Roman" w:hAnsi="Times New Roman" w:cs="Times New Roman"/>
          <w:sz w:val="24"/>
          <w:szCs w:val="24"/>
        </w:rPr>
        <w:t>.</w:t>
      </w:r>
    </w:p>
    <w:p w14:paraId="66D876C2" w14:textId="77777777" w:rsidR="00A52572" w:rsidRPr="0082500F" w:rsidRDefault="00A52572"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A medição dos serviços prestados será baseada em relatórios, os quais deverão ser elaborados e apresentados pelo gestor e/ou fiscal do contrato, atestando a execução dos trabalhos.</w:t>
      </w:r>
    </w:p>
    <w:p w14:paraId="50C4BC16" w14:textId="0A250B84" w:rsidR="00D34DF5" w:rsidRPr="0082500F" w:rsidRDefault="00191807" w:rsidP="0082500F">
      <w:pPr>
        <w:numPr>
          <w:ilvl w:val="2"/>
          <w:numId w:val="1"/>
        </w:numPr>
        <w:spacing w:before="240" w:line="276" w:lineRule="auto"/>
        <w:ind w:left="1135" w:firstLine="0"/>
        <w:jc w:val="both"/>
        <w:rPr>
          <w:rFonts w:ascii="Times New Roman" w:hAnsi="Times New Roman" w:cs="Times New Roman"/>
          <w:i/>
          <w:iCs/>
          <w:sz w:val="24"/>
          <w:szCs w:val="24"/>
        </w:rPr>
      </w:pPr>
      <w:r>
        <w:rPr>
          <w:rFonts w:ascii="Times New Roman" w:hAnsi="Times New Roman" w:cs="Times New Roman"/>
          <w:sz w:val="24"/>
          <w:szCs w:val="24"/>
        </w:rPr>
        <w:t>A</w:t>
      </w:r>
      <w:r w:rsidRPr="00191807">
        <w:rPr>
          <w:rFonts w:ascii="Times New Roman" w:hAnsi="Times New Roman" w:cs="Times New Roman"/>
          <w:sz w:val="24"/>
          <w:szCs w:val="24"/>
        </w:rPr>
        <w:t xml:space="preserve"> empresa deverá apresentar mensalmente à Secret</w:t>
      </w:r>
      <w:r w:rsidR="008F0DD5">
        <w:rPr>
          <w:rFonts w:ascii="Times New Roman" w:hAnsi="Times New Roman" w:cs="Times New Roman"/>
          <w:sz w:val="24"/>
          <w:szCs w:val="24"/>
        </w:rPr>
        <w:t>a</w:t>
      </w:r>
      <w:r w:rsidRPr="00191807">
        <w:rPr>
          <w:rFonts w:ascii="Times New Roman" w:hAnsi="Times New Roman" w:cs="Times New Roman"/>
          <w:sz w:val="24"/>
          <w:szCs w:val="24"/>
        </w:rPr>
        <w:t xml:space="preserve">ria Municipal da Saúde a nota fiscal junto com relatório detalhado de prestação de serviços, contendo a listagem nominal dos pacientes/tipo de </w:t>
      </w:r>
      <w:proofErr w:type="spellStart"/>
      <w:r w:rsidRPr="00191807">
        <w:rPr>
          <w:rFonts w:ascii="Times New Roman" w:hAnsi="Times New Roman" w:cs="Times New Roman"/>
          <w:sz w:val="24"/>
          <w:szCs w:val="24"/>
        </w:rPr>
        <w:t>rx</w:t>
      </w:r>
      <w:proofErr w:type="spellEnd"/>
      <w:r w:rsidRPr="00191807">
        <w:rPr>
          <w:rFonts w:ascii="Times New Roman" w:hAnsi="Times New Roman" w:cs="Times New Roman"/>
          <w:sz w:val="24"/>
          <w:szCs w:val="24"/>
        </w:rPr>
        <w:t>/quantidade/data da realização do exame e o dentista que solicitou o serviço. Deverá entregar também as guias dos pedidos originais dos dentistas, devidamente assinadas pelo paciente</w:t>
      </w:r>
      <w:r w:rsidR="00D34DF5" w:rsidRPr="0082500F">
        <w:rPr>
          <w:rFonts w:ascii="Times New Roman" w:hAnsi="Times New Roman" w:cs="Times New Roman"/>
          <w:sz w:val="24"/>
          <w:szCs w:val="24"/>
        </w:rPr>
        <w:t>.</w:t>
      </w:r>
    </w:p>
    <w:p w14:paraId="620D034A" w14:textId="01CE749D" w:rsidR="00FA6580" w:rsidRPr="0082500F" w:rsidRDefault="00F17B66" w:rsidP="0082500F">
      <w:pPr>
        <w:numPr>
          <w:ilvl w:val="2"/>
          <w:numId w:val="1"/>
        </w:numPr>
        <w:spacing w:before="240" w:line="276" w:lineRule="auto"/>
        <w:ind w:left="1135" w:firstLine="0"/>
        <w:jc w:val="both"/>
        <w:rPr>
          <w:rFonts w:ascii="Times New Roman" w:hAnsi="Times New Roman" w:cs="Times New Roman"/>
          <w:i/>
          <w:iCs/>
          <w:sz w:val="24"/>
          <w:szCs w:val="24"/>
        </w:rPr>
      </w:pPr>
      <w:r w:rsidRPr="00F17B66">
        <w:rPr>
          <w:rFonts w:ascii="Times New Roman" w:hAnsi="Times New Roman" w:cs="Times New Roman"/>
          <w:sz w:val="24"/>
          <w:szCs w:val="24"/>
        </w:rPr>
        <w:t xml:space="preserve">A nota fiscal, </w:t>
      </w:r>
      <w:proofErr w:type="spellStart"/>
      <w:r w:rsidRPr="00F17B66">
        <w:rPr>
          <w:rFonts w:ascii="Times New Roman" w:hAnsi="Times New Roman" w:cs="Times New Roman"/>
          <w:sz w:val="24"/>
          <w:szCs w:val="24"/>
        </w:rPr>
        <w:t>CND’s</w:t>
      </w:r>
      <w:proofErr w:type="spellEnd"/>
      <w:r w:rsidRPr="00F17B66">
        <w:rPr>
          <w:rFonts w:ascii="Times New Roman" w:hAnsi="Times New Roman" w:cs="Times New Roman"/>
          <w:sz w:val="24"/>
          <w:szCs w:val="24"/>
        </w:rPr>
        <w:t xml:space="preserve"> e relatório devem ser encaminhadas por e-mail: sms.odontobc@gmail.com e entregues fisicamente na SMS – Sala da Coordenação de Saúde Bucal, situada na Rua Antônio Soeiro, nº 215, Vila Regina, Barão de Cocais/MG – CEP 35970- 000, para conferência pelo técnico responsável da Secretaria Municipal da Saúde</w:t>
      </w:r>
      <w:r w:rsidR="00FA6580" w:rsidRPr="0082500F">
        <w:rPr>
          <w:rFonts w:ascii="Times New Roman" w:hAnsi="Times New Roman" w:cs="Times New Roman"/>
          <w:sz w:val="24"/>
          <w:szCs w:val="24"/>
        </w:rPr>
        <w:t>.</w:t>
      </w:r>
    </w:p>
    <w:p w14:paraId="6687A283"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Em caso de irregularidade na emissão dos documentos fiscais, o prazo de pagamento será contado a partir da regularização da situação, não acarretando qualquer ônus para a </w:t>
      </w:r>
      <w:proofErr w:type="spellStart"/>
      <w:r w:rsidRPr="00E23375">
        <w:rPr>
          <w:rFonts w:ascii="Times New Roman" w:hAnsi="Times New Roman" w:cs="Times New Roman"/>
          <w:i w:val="0"/>
          <w:iCs w:val="0"/>
          <w:color w:val="auto"/>
          <w:sz w:val="24"/>
          <w:szCs w:val="24"/>
        </w:rPr>
        <w:t>C</w:t>
      </w:r>
      <w:r>
        <w:rPr>
          <w:rFonts w:ascii="Times New Roman" w:hAnsi="Times New Roman" w:cs="Times New Roman"/>
          <w:i w:val="0"/>
          <w:iCs w:val="0"/>
          <w:color w:val="auto"/>
          <w:sz w:val="24"/>
          <w:szCs w:val="24"/>
        </w:rPr>
        <w:t>redenci</w:t>
      </w:r>
      <w:r w:rsidRPr="00E23375">
        <w:rPr>
          <w:rFonts w:ascii="Times New Roman" w:hAnsi="Times New Roman" w:cs="Times New Roman"/>
          <w:i w:val="0"/>
          <w:iCs w:val="0"/>
          <w:color w:val="auto"/>
          <w:sz w:val="24"/>
          <w:szCs w:val="24"/>
        </w:rPr>
        <w:t>ante</w:t>
      </w:r>
      <w:proofErr w:type="spellEnd"/>
      <w:r w:rsidRPr="00E23375">
        <w:rPr>
          <w:rFonts w:ascii="Times New Roman" w:hAnsi="Times New Roman" w:cs="Times New Roman"/>
          <w:i w:val="0"/>
          <w:iCs w:val="0"/>
          <w:color w:val="auto"/>
          <w:sz w:val="24"/>
          <w:szCs w:val="24"/>
        </w:rPr>
        <w:t>.</w:t>
      </w:r>
    </w:p>
    <w:p w14:paraId="7C726F80"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Considera-se ocorrido o recebimento da nota fiscal ou fatura </w:t>
      </w:r>
      <w:proofErr w:type="gramStart"/>
      <w:r w:rsidRPr="00E23375">
        <w:rPr>
          <w:rFonts w:ascii="Times New Roman" w:hAnsi="Times New Roman" w:cs="Times New Roman"/>
          <w:i w:val="0"/>
          <w:iCs w:val="0"/>
          <w:color w:val="auto"/>
          <w:sz w:val="24"/>
          <w:szCs w:val="24"/>
        </w:rPr>
        <w:t>no momento em que</w:t>
      </w:r>
      <w:proofErr w:type="gramEnd"/>
      <w:r w:rsidRPr="00E23375">
        <w:rPr>
          <w:rFonts w:ascii="Times New Roman" w:hAnsi="Times New Roman" w:cs="Times New Roman"/>
          <w:i w:val="0"/>
          <w:iCs w:val="0"/>
          <w:color w:val="auto"/>
          <w:sz w:val="24"/>
          <w:szCs w:val="24"/>
        </w:rPr>
        <w:t xml:space="preserve"> o órgão contratante atestar o fornecimento do objeto.</w:t>
      </w:r>
    </w:p>
    <w:p w14:paraId="4D2C81A0"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Nas Notas Fiscais deverão constar os dados bancários completos da CREDENCIADA, sob pena de não realização do pagamento até a sua efetiva apresentação.</w:t>
      </w:r>
    </w:p>
    <w:p w14:paraId="3F75C858"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A Nota Fiscal ou Fatura deverá ser obrigatoriamente acompanhada da comprovação da regularidade fiscal e trabalhista, bem como a comprovação da manutenção das condições de habilitação exigidas no Edital. Constatando-se a situação de irregularidade do fornecedor contratado, deverá ser providenciada sua advertência, por escrito, para que, no prazo de 5 (cinco) dias úteis, prorrogável uma vez por igual período, a critério da Administração, a CREDENCIADA regularize sua situação. Não havendo regularização, a Administração deverá adotar as medidas necessárias à rescisão, nos autos do processo administrativo correspondente, assegurada à c</w:t>
      </w:r>
      <w:r>
        <w:rPr>
          <w:rFonts w:ascii="Times New Roman" w:hAnsi="Times New Roman" w:cs="Times New Roman"/>
          <w:i w:val="0"/>
          <w:iCs w:val="0"/>
          <w:color w:val="auto"/>
          <w:sz w:val="24"/>
          <w:szCs w:val="24"/>
        </w:rPr>
        <w:t>redenci</w:t>
      </w:r>
      <w:r w:rsidRPr="00E23375">
        <w:rPr>
          <w:rFonts w:ascii="Times New Roman" w:hAnsi="Times New Roman" w:cs="Times New Roman"/>
          <w:i w:val="0"/>
          <w:iCs w:val="0"/>
          <w:color w:val="auto"/>
          <w:sz w:val="24"/>
          <w:szCs w:val="24"/>
        </w:rPr>
        <w:t>ada a ampla defesa.</w:t>
      </w:r>
    </w:p>
    <w:p w14:paraId="24939D0E"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Os valores referentes às obrigações financeiras decorrentes de penalidades ou inadimplências de responsabilidade da CREDENCIADA serão deduzidos dos valores a serem pagos, ou recolhidos em favor da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ANTE.</w:t>
      </w:r>
    </w:p>
    <w:p w14:paraId="4DFCE7B2"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O pagamento das Notas Fiscais não significa sua aprovação definitiva pela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ANTE. Assim, todo pagamento que posteriormente vier a ser considerado contratualmente indevido será descontado de pagamentos posteriores devidos à CREDENCIADA ou cobrado judicialmente.</w:t>
      </w:r>
    </w:p>
    <w:p w14:paraId="7A5167AF"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lastRenderedPageBreak/>
        <w:t>Será considerada data do pagamento o dia em que constar como emitida a ordem bancária para pagamento.</w:t>
      </w:r>
    </w:p>
    <w:p w14:paraId="2003A47B"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A CREDENCIADA não poderá pleitear qualquer adicional nos preços por faltas ou omissões que porventura venham a serem verificadas em sua proposta.</w:t>
      </w:r>
    </w:p>
    <w:p w14:paraId="46C9B88F"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Quando do pagamento, será efetuada a retenção tributária prevista na legislação aplicável. A CREDENCIADA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É vedado ao contratado transferir a terceiros os direitos ou créditos decorrentes do contrato ou outros documentos hábeis, tais como carta-contrato, nota de empenho de despesa, autorização de compra ou ordem de execução de serviço.</w:t>
      </w:r>
    </w:p>
    <w:p w14:paraId="43BA106E" w14:textId="77777777" w:rsidR="00565E0B" w:rsidRPr="00115CF0" w:rsidRDefault="00565E0B" w:rsidP="00565E0B">
      <w:pPr>
        <w:pStyle w:val="Nvel2-Red"/>
        <w:spacing w:before="0"/>
        <w:ind w:left="426" w:firstLine="0"/>
        <w:rPr>
          <w:rFonts w:ascii="Times New Roman" w:hAnsi="Times New Roman" w:cs="Times New Roman"/>
          <w:i w:val="0"/>
          <w:iCs w:val="0"/>
          <w:sz w:val="24"/>
          <w:szCs w:val="24"/>
        </w:rPr>
      </w:pPr>
      <w:r w:rsidRPr="00E23375">
        <w:rPr>
          <w:rFonts w:ascii="Times New Roman" w:hAnsi="Times New Roman" w:cs="Times New Roman"/>
          <w:i w:val="0"/>
          <w:iCs w:val="0"/>
          <w:color w:val="auto"/>
          <w:sz w:val="24"/>
          <w:szCs w:val="24"/>
        </w:rPr>
        <w:t xml:space="preserve">Nos casos de atraso pela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 xml:space="preserve">ANTE, os valores devidos à CREDENCIADA serão atualizados monetariamente entre o termo final do prazo de pagamento até a data de sua efetiva realização, mediante aplicação do índice de correção monetária </w:t>
      </w:r>
      <w:r w:rsidRPr="00750FD6">
        <w:rPr>
          <w:rFonts w:ascii="Times New Roman" w:hAnsi="Times New Roman" w:cs="Times New Roman"/>
          <w:i w:val="0"/>
          <w:iCs w:val="0"/>
          <w:color w:val="auto"/>
          <w:sz w:val="24"/>
          <w:szCs w:val="24"/>
        </w:rPr>
        <w:t xml:space="preserve">INPC </w:t>
      </w:r>
      <w:r w:rsidRPr="00317102">
        <w:rPr>
          <w:rFonts w:ascii="Times New Roman" w:hAnsi="Times New Roman" w:cs="Times New Roman"/>
          <w:i w:val="0"/>
          <w:iCs w:val="0"/>
          <w:color w:val="auto"/>
          <w:sz w:val="24"/>
          <w:szCs w:val="24"/>
        </w:rPr>
        <w:t xml:space="preserve">- </w:t>
      </w:r>
      <w:r w:rsidRPr="00F44B9A">
        <w:rPr>
          <w:rFonts w:ascii="Times New Roman" w:hAnsi="Times New Roman" w:cs="Times New Roman"/>
          <w:i w:val="0"/>
          <w:iCs w:val="0"/>
          <w:color w:val="auto"/>
          <w:sz w:val="24"/>
          <w:szCs w:val="24"/>
        </w:rPr>
        <w:t>Índice Nacional de Preços ao Consumido</w:t>
      </w:r>
      <w:r>
        <w:rPr>
          <w:rFonts w:ascii="Times New Roman" w:hAnsi="Times New Roman" w:cs="Times New Roman"/>
          <w:i w:val="0"/>
          <w:iCs w:val="0"/>
          <w:color w:val="auto"/>
          <w:sz w:val="24"/>
          <w:szCs w:val="24"/>
        </w:rPr>
        <w:t>r</w:t>
      </w:r>
      <w:r w:rsidRPr="00E20DE4">
        <w:rPr>
          <w:rFonts w:ascii="Times New Roman" w:hAnsi="Times New Roman" w:cs="Times New Roman"/>
          <w:i w:val="0"/>
          <w:iCs w:val="0"/>
          <w:color w:val="auto"/>
          <w:sz w:val="24"/>
          <w:szCs w:val="24"/>
        </w:rPr>
        <w:t>.</w:t>
      </w:r>
    </w:p>
    <w:p w14:paraId="536E1027" w14:textId="40E0429C"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SÉTIMA </w:t>
      </w:r>
      <w:r w:rsidR="003F539E" w:rsidRPr="0082500F">
        <w:rPr>
          <w:rFonts w:ascii="Times New Roman" w:eastAsiaTheme="minorHAnsi" w:hAnsi="Times New Roman" w:cs="Times New Roman"/>
          <w:color w:val="2F5496" w:themeColor="accent1" w:themeShade="BF"/>
          <w:sz w:val="24"/>
          <w:szCs w:val="24"/>
          <w:lang w:eastAsia="en-US"/>
        </w:rPr>
        <w:t>–</w:t>
      </w:r>
      <w:r w:rsidRPr="0082500F">
        <w:rPr>
          <w:rFonts w:ascii="Times New Roman" w:eastAsiaTheme="minorHAnsi" w:hAnsi="Times New Roman" w:cs="Times New Roman"/>
          <w:color w:val="2F5496" w:themeColor="accent1" w:themeShade="BF"/>
          <w:sz w:val="24"/>
          <w:szCs w:val="24"/>
          <w:lang w:eastAsia="en-US"/>
        </w:rPr>
        <w:t xml:space="preserve"> </w:t>
      </w:r>
      <w:r w:rsidR="003F539E" w:rsidRPr="0082500F">
        <w:rPr>
          <w:rFonts w:ascii="Times New Roman" w:eastAsiaTheme="minorHAnsi" w:hAnsi="Times New Roman" w:cs="Times New Roman"/>
          <w:color w:val="2F5496" w:themeColor="accent1" w:themeShade="BF"/>
          <w:sz w:val="24"/>
          <w:szCs w:val="24"/>
          <w:lang w:eastAsia="en-US"/>
        </w:rPr>
        <w:t xml:space="preserve">DO </w:t>
      </w:r>
      <w:r w:rsidRPr="0082500F">
        <w:rPr>
          <w:rFonts w:ascii="Times New Roman" w:eastAsiaTheme="minorHAnsi" w:hAnsi="Times New Roman" w:cs="Times New Roman"/>
          <w:color w:val="2F5496" w:themeColor="accent1" w:themeShade="BF"/>
          <w:sz w:val="24"/>
          <w:szCs w:val="24"/>
          <w:lang w:eastAsia="en-US"/>
        </w:rPr>
        <w:t>REAJUSTE</w:t>
      </w:r>
      <w:r w:rsidR="00DC652F" w:rsidRPr="0082500F">
        <w:rPr>
          <w:rFonts w:ascii="Times New Roman" w:eastAsiaTheme="minorHAnsi" w:hAnsi="Times New Roman" w:cs="Times New Roman"/>
          <w:color w:val="2F5496" w:themeColor="accent1" w:themeShade="BF"/>
          <w:sz w:val="24"/>
          <w:szCs w:val="24"/>
          <w:lang w:eastAsia="en-US"/>
        </w:rPr>
        <w:t xml:space="preserve"> (art. 92, V)</w:t>
      </w:r>
    </w:p>
    <w:p w14:paraId="6C608169"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 xml:space="preserve">Os preços inicialmente contratados são fixos e irreajustáveis no prazo de um ano contado da data do orçamento estimado, em </w:t>
      </w:r>
      <w:r w:rsidRPr="0082500F">
        <w:rPr>
          <w:rFonts w:ascii="Times New Roman" w:hAnsi="Times New Roman" w:cs="Times New Roman"/>
          <w:color w:val="FF0000"/>
          <w:sz w:val="24"/>
          <w:szCs w:val="24"/>
          <w:lang w:eastAsia="pt-BR"/>
        </w:rPr>
        <w:t>__/__/__ (DD/MM/AAAA).</w:t>
      </w:r>
    </w:p>
    <w:p w14:paraId="4D517767" w14:textId="6CDCE7A4"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Após o interregno de um ano, e independentemente de pedido da C</w:t>
      </w:r>
      <w:r w:rsidR="00023B38" w:rsidRPr="0082500F">
        <w:rPr>
          <w:rFonts w:ascii="Times New Roman" w:hAnsi="Times New Roman" w:cs="Times New Roman"/>
          <w:sz w:val="24"/>
          <w:szCs w:val="24"/>
          <w:lang w:eastAsia="pt-BR"/>
        </w:rPr>
        <w:t>redenciada</w:t>
      </w:r>
      <w:r w:rsidRPr="0082500F">
        <w:rPr>
          <w:rFonts w:ascii="Times New Roman" w:hAnsi="Times New Roman" w:cs="Times New Roman"/>
          <w:sz w:val="24"/>
          <w:szCs w:val="24"/>
          <w:lang w:eastAsia="pt-BR"/>
        </w:rPr>
        <w:t xml:space="preserve">, os preços iniciais serão reajustados, mediante a aplicação, pela </w:t>
      </w:r>
      <w:proofErr w:type="spellStart"/>
      <w:r w:rsidRPr="0082500F">
        <w:rPr>
          <w:rFonts w:ascii="Times New Roman" w:hAnsi="Times New Roman" w:cs="Times New Roman"/>
          <w:sz w:val="24"/>
          <w:szCs w:val="24"/>
          <w:lang w:eastAsia="pt-BR"/>
        </w:rPr>
        <w:t>C</w:t>
      </w:r>
      <w:r w:rsidR="00023B38" w:rsidRPr="0082500F">
        <w:rPr>
          <w:rFonts w:ascii="Times New Roman" w:hAnsi="Times New Roman" w:cs="Times New Roman"/>
          <w:sz w:val="24"/>
          <w:szCs w:val="24"/>
          <w:lang w:eastAsia="pt-BR"/>
        </w:rPr>
        <w:t>redenciante</w:t>
      </w:r>
      <w:proofErr w:type="spellEnd"/>
      <w:r w:rsidRPr="0082500F">
        <w:rPr>
          <w:rFonts w:ascii="Times New Roman" w:hAnsi="Times New Roman" w:cs="Times New Roman"/>
          <w:sz w:val="24"/>
          <w:szCs w:val="24"/>
          <w:lang w:eastAsia="pt-BR"/>
        </w:rPr>
        <w:t xml:space="preserve">, do </w:t>
      </w:r>
      <w:r w:rsidRPr="0082500F">
        <w:rPr>
          <w:rFonts w:ascii="Times New Roman" w:hAnsi="Times New Roman" w:cs="Times New Roman"/>
          <w:sz w:val="24"/>
          <w:szCs w:val="24"/>
        </w:rPr>
        <w:t>INPC - Índice Nacional de Preços ao Consumidor</w:t>
      </w:r>
      <w:r w:rsidRPr="0082500F">
        <w:rPr>
          <w:rFonts w:ascii="Times New Roman" w:hAnsi="Times New Roman" w:cs="Times New Roman"/>
          <w:sz w:val="24"/>
          <w:szCs w:val="24"/>
          <w:lang w:eastAsia="pt-BR"/>
        </w:rPr>
        <w:t>, exclusivamente para as obrigações iniciadas e concluídas após a ocorrência da anualidade.</w:t>
      </w:r>
    </w:p>
    <w:p w14:paraId="495E97BD"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Nos reajustes subsequentes ao primeiro, o interregno mínimo de um ano será contado a partir dos efeitos financeiros do último reajuste.</w:t>
      </w:r>
    </w:p>
    <w:p w14:paraId="4CF00806" w14:textId="778F257D"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 xml:space="preserve">No caso de atraso ou não divulgação do(s) índice (s) de reajustamento, a </w:t>
      </w:r>
      <w:proofErr w:type="spellStart"/>
      <w:r w:rsidRPr="0082500F">
        <w:rPr>
          <w:rFonts w:ascii="Times New Roman" w:hAnsi="Times New Roman" w:cs="Times New Roman"/>
          <w:sz w:val="24"/>
          <w:szCs w:val="24"/>
          <w:lang w:eastAsia="pt-BR"/>
        </w:rPr>
        <w:t>C</w:t>
      </w:r>
      <w:r w:rsidR="00023B38" w:rsidRPr="0082500F">
        <w:rPr>
          <w:rFonts w:ascii="Times New Roman" w:hAnsi="Times New Roman" w:cs="Times New Roman"/>
          <w:sz w:val="24"/>
          <w:szCs w:val="24"/>
          <w:lang w:eastAsia="pt-BR"/>
        </w:rPr>
        <w:t>redenciante</w:t>
      </w:r>
      <w:proofErr w:type="spellEnd"/>
      <w:r w:rsidRPr="0082500F">
        <w:rPr>
          <w:rFonts w:ascii="Times New Roman" w:hAnsi="Times New Roman" w:cs="Times New Roman"/>
          <w:sz w:val="24"/>
          <w:szCs w:val="24"/>
          <w:lang w:eastAsia="pt-BR"/>
        </w:rPr>
        <w:t xml:space="preserve"> pagará à C</w:t>
      </w:r>
      <w:r w:rsidR="00023B38" w:rsidRPr="0082500F">
        <w:rPr>
          <w:rFonts w:ascii="Times New Roman" w:hAnsi="Times New Roman" w:cs="Times New Roman"/>
          <w:sz w:val="24"/>
          <w:szCs w:val="24"/>
          <w:lang w:eastAsia="pt-BR"/>
        </w:rPr>
        <w:t>redenciada</w:t>
      </w:r>
      <w:r w:rsidRPr="0082500F">
        <w:rPr>
          <w:rFonts w:ascii="Times New Roman" w:hAnsi="Times New Roman" w:cs="Times New Roman"/>
          <w:sz w:val="24"/>
          <w:szCs w:val="24"/>
          <w:lang w:eastAsia="pt-BR"/>
        </w:rPr>
        <w:t xml:space="preserve"> a importância calculada pela última variação conhecida, liquidando a diferença correspondente tão logo seja(m) divulgado(s) o(s) índice(s) definitivo(s).</w:t>
      </w:r>
    </w:p>
    <w:p w14:paraId="2F70AA45"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Nas aferições finais, o(s) índice(s) utilizado(s) para reajuste será(</w:t>
      </w:r>
      <w:proofErr w:type="spellStart"/>
      <w:r w:rsidRPr="0082500F">
        <w:rPr>
          <w:rFonts w:ascii="Times New Roman" w:hAnsi="Times New Roman" w:cs="Times New Roman"/>
          <w:sz w:val="24"/>
          <w:szCs w:val="24"/>
          <w:lang w:eastAsia="pt-BR"/>
        </w:rPr>
        <w:t>ão</w:t>
      </w:r>
      <w:proofErr w:type="spellEnd"/>
      <w:r w:rsidRPr="0082500F">
        <w:rPr>
          <w:rFonts w:ascii="Times New Roman" w:hAnsi="Times New Roman" w:cs="Times New Roman"/>
          <w:sz w:val="24"/>
          <w:szCs w:val="24"/>
          <w:lang w:eastAsia="pt-BR"/>
        </w:rPr>
        <w:t>), obrigatoriamente, o(s) definitivo(s).</w:t>
      </w:r>
    </w:p>
    <w:p w14:paraId="1040D59D"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Caso o(s) índice(s) estabelecido(s) para reajustamento venha(m) a ser extinto(s) ou de qualquer forma não possa(m) mais ser utilizado(s), será(</w:t>
      </w:r>
      <w:proofErr w:type="spellStart"/>
      <w:r w:rsidRPr="0082500F">
        <w:rPr>
          <w:rFonts w:ascii="Times New Roman" w:hAnsi="Times New Roman" w:cs="Times New Roman"/>
          <w:sz w:val="24"/>
          <w:szCs w:val="24"/>
          <w:lang w:eastAsia="pt-BR"/>
        </w:rPr>
        <w:t>ão</w:t>
      </w:r>
      <w:proofErr w:type="spellEnd"/>
      <w:r w:rsidRPr="0082500F">
        <w:rPr>
          <w:rFonts w:ascii="Times New Roman" w:hAnsi="Times New Roman" w:cs="Times New Roman"/>
          <w:sz w:val="24"/>
          <w:szCs w:val="24"/>
          <w:lang w:eastAsia="pt-BR"/>
        </w:rPr>
        <w:t xml:space="preserve">) </w:t>
      </w:r>
      <w:r w:rsidRPr="0082500F">
        <w:rPr>
          <w:rFonts w:ascii="Times New Roman" w:hAnsi="Times New Roman" w:cs="Times New Roman"/>
          <w:sz w:val="24"/>
          <w:szCs w:val="24"/>
          <w:lang w:eastAsia="pt-BR"/>
        </w:rPr>
        <w:lastRenderedPageBreak/>
        <w:t>adotado(s), em substituição, o(s) que vier(em) a ser determinado(s) pela legislação então em vigor.</w:t>
      </w:r>
    </w:p>
    <w:p w14:paraId="224F9286"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Na ausência de previsão legal quanto ao índice substituto, as partes elegerão novo índice oficial, para reajustamento do preço do valor remanescente, por meio de termo aditivo.</w:t>
      </w:r>
    </w:p>
    <w:p w14:paraId="61B4D1C7"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O reajuste será realizado por apostilamento.</w:t>
      </w:r>
    </w:p>
    <w:p w14:paraId="29F49747" w14:textId="2AAD8178" w:rsidR="00F7432C" w:rsidRPr="0082500F" w:rsidRDefault="00F7432C"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OITAVA - OBRIGAÇÕES DA </w:t>
      </w:r>
      <w:r w:rsidR="00AD22B6" w:rsidRPr="0082500F">
        <w:rPr>
          <w:rFonts w:ascii="Times New Roman" w:eastAsiaTheme="minorHAnsi" w:hAnsi="Times New Roman" w:cs="Times New Roman"/>
          <w:color w:val="2F5496" w:themeColor="accent1" w:themeShade="BF"/>
          <w:sz w:val="24"/>
          <w:szCs w:val="24"/>
          <w:lang w:eastAsia="en-US"/>
        </w:rPr>
        <w:t>CREDENCIANTE</w:t>
      </w:r>
      <w:r w:rsidRPr="0082500F">
        <w:rPr>
          <w:rFonts w:ascii="Times New Roman" w:eastAsiaTheme="minorHAnsi" w:hAnsi="Times New Roman" w:cs="Times New Roman"/>
          <w:color w:val="2F5496" w:themeColor="accent1" w:themeShade="BF"/>
          <w:sz w:val="24"/>
          <w:szCs w:val="24"/>
          <w:lang w:eastAsia="en-US"/>
        </w:rPr>
        <w:t xml:space="preserve"> (art. 92, X, XI e XIV)</w:t>
      </w:r>
    </w:p>
    <w:p w14:paraId="588BA1F8" w14:textId="3F521204" w:rsidR="000137D9" w:rsidRPr="0082500F" w:rsidRDefault="000137D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São obrigações da </w:t>
      </w:r>
      <w:proofErr w:type="spellStart"/>
      <w:r w:rsidRPr="0082500F">
        <w:rPr>
          <w:rFonts w:ascii="Times New Roman" w:hAnsi="Times New Roman" w:cs="Times New Roman"/>
          <w:sz w:val="24"/>
          <w:szCs w:val="24"/>
        </w:rPr>
        <w:t>C</w:t>
      </w:r>
      <w:r w:rsidR="00F442EB" w:rsidRPr="0082500F">
        <w:rPr>
          <w:rFonts w:ascii="Times New Roman" w:hAnsi="Times New Roman" w:cs="Times New Roman"/>
          <w:sz w:val="24"/>
          <w:szCs w:val="24"/>
        </w:rPr>
        <w:t>redenciante</w:t>
      </w:r>
      <w:proofErr w:type="spellEnd"/>
      <w:r w:rsidR="00F442EB" w:rsidRPr="0082500F">
        <w:rPr>
          <w:rFonts w:ascii="Times New Roman" w:hAnsi="Times New Roman" w:cs="Times New Roman"/>
          <w:sz w:val="24"/>
          <w:szCs w:val="24"/>
        </w:rPr>
        <w:t>, além das disposições do Termo de Referência</w:t>
      </w:r>
      <w:r w:rsidRPr="0082500F">
        <w:rPr>
          <w:rFonts w:ascii="Times New Roman" w:hAnsi="Times New Roman" w:cs="Times New Roman"/>
          <w:sz w:val="24"/>
          <w:szCs w:val="24"/>
        </w:rPr>
        <w:t>:</w:t>
      </w:r>
    </w:p>
    <w:p w14:paraId="18B340FF" w14:textId="347ED262" w:rsidR="006B4FF8" w:rsidRPr="0082500F" w:rsidRDefault="006B4FF8" w:rsidP="0082500F">
      <w:pPr>
        <w:numPr>
          <w:ilvl w:val="1"/>
          <w:numId w:val="1"/>
        </w:numPr>
        <w:spacing w:before="240" w:line="276" w:lineRule="auto"/>
        <w:ind w:left="425" w:firstLine="0"/>
        <w:jc w:val="both"/>
        <w:rPr>
          <w:rFonts w:ascii="Times New Roman" w:hAnsi="Times New Roman" w:cs="Times New Roman"/>
          <w:b/>
          <w:sz w:val="24"/>
          <w:szCs w:val="24"/>
        </w:rPr>
      </w:pPr>
      <w:r w:rsidRPr="0082500F">
        <w:rPr>
          <w:rFonts w:ascii="Times New Roman" w:hAnsi="Times New Roman" w:cs="Times New Roman"/>
          <w:sz w:val="24"/>
          <w:szCs w:val="24"/>
        </w:rPr>
        <w:t>Exigir o cumprimento de todas as obrigações assumidas pela C</w:t>
      </w:r>
      <w:r w:rsidR="00023B38"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 acordo com o </w:t>
      </w:r>
      <w:r w:rsidR="00023B38"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seus anexos;</w:t>
      </w:r>
    </w:p>
    <w:p w14:paraId="2FD1332E" w14:textId="6FA99FAB"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Receber o objeto no prazo e condições estabelecidas no </w:t>
      </w:r>
      <w:r w:rsidR="003E20DA" w:rsidRPr="0082500F">
        <w:rPr>
          <w:rFonts w:ascii="Times New Roman" w:hAnsi="Times New Roman" w:cs="Times New Roman"/>
          <w:sz w:val="24"/>
          <w:szCs w:val="24"/>
        </w:rPr>
        <w:t>Termo de Referência</w:t>
      </w:r>
      <w:r w:rsidRPr="0082500F">
        <w:rPr>
          <w:rFonts w:ascii="Times New Roman" w:hAnsi="Times New Roman" w:cs="Times New Roman"/>
          <w:sz w:val="24"/>
          <w:szCs w:val="24"/>
        </w:rPr>
        <w:t>;</w:t>
      </w:r>
    </w:p>
    <w:p w14:paraId="07A53C90" w14:textId="47FE16D4"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Notificar a C</w:t>
      </w:r>
      <w:r w:rsidR="00023B38" w:rsidRPr="0082500F">
        <w:rPr>
          <w:rFonts w:ascii="Times New Roman" w:hAnsi="Times New Roman" w:cs="Times New Roman"/>
          <w:sz w:val="24"/>
          <w:szCs w:val="24"/>
        </w:rPr>
        <w:t>redenciada</w:t>
      </w:r>
      <w:r w:rsidRPr="0082500F">
        <w:rPr>
          <w:rFonts w:ascii="Times New Roman" w:hAnsi="Times New Roman" w:cs="Times New Roman"/>
          <w:sz w:val="24"/>
          <w:szCs w:val="24"/>
        </w:rPr>
        <w:t>, por escrito, sobre vícios, defeitos ou incorreções verificadas no objeto fornecido, para que seja por ele substituído, reparado ou corrigido, no total ou em parte, às suas expensas;</w:t>
      </w:r>
    </w:p>
    <w:p w14:paraId="69111369" w14:textId="059821CD"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Acompanhar e fiscalizar a execução do contrato e o cumprimento das obrigações pela C</w:t>
      </w:r>
      <w:r w:rsidR="00654CA9" w:rsidRPr="0082500F">
        <w:rPr>
          <w:rFonts w:ascii="Times New Roman" w:hAnsi="Times New Roman" w:cs="Times New Roman"/>
          <w:sz w:val="24"/>
          <w:szCs w:val="24"/>
        </w:rPr>
        <w:t>redenciada</w:t>
      </w:r>
      <w:r w:rsidRPr="0082500F">
        <w:rPr>
          <w:rFonts w:ascii="Times New Roman" w:hAnsi="Times New Roman" w:cs="Times New Roman"/>
          <w:sz w:val="24"/>
          <w:szCs w:val="24"/>
        </w:rPr>
        <w:t>;</w:t>
      </w:r>
    </w:p>
    <w:p w14:paraId="4F229EB3" w14:textId="77777777"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7E2F2705" w14:textId="74FC738F"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Efetuar o pagamento à C</w:t>
      </w:r>
      <w:r w:rsidR="00654CA9"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do valor correspondente ao fornecimento do objeto, no prazo, forma e condições estabelecidos no presente </w:t>
      </w:r>
      <w:r w:rsidR="00FE6616"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no Estudo Técnico Preliminar - ETP;</w:t>
      </w:r>
    </w:p>
    <w:p w14:paraId="71F8DD87" w14:textId="4A80992E"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Aplicar à </w:t>
      </w:r>
      <w:r w:rsidR="00FE6616" w:rsidRPr="0082500F">
        <w:rPr>
          <w:rFonts w:ascii="Times New Roman" w:hAnsi="Times New Roman" w:cs="Times New Roman"/>
          <w:sz w:val="24"/>
          <w:szCs w:val="24"/>
        </w:rPr>
        <w:t>Credenciada</w:t>
      </w:r>
      <w:r w:rsidRPr="0082500F">
        <w:rPr>
          <w:rFonts w:ascii="Times New Roman" w:hAnsi="Times New Roman" w:cs="Times New Roman"/>
          <w:sz w:val="24"/>
          <w:szCs w:val="24"/>
        </w:rPr>
        <w:t xml:space="preserve"> as sanções previstas na lei e neste </w:t>
      </w:r>
      <w:r w:rsidR="00FE6616"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w:t>
      </w:r>
    </w:p>
    <w:p w14:paraId="735787D7" w14:textId="012C2A9C"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Explicitamente emitir decisão sobre todas as solicitações e reclamações relacionadas à execução do presente </w:t>
      </w:r>
      <w:r w:rsidR="00FE6616" w:rsidRPr="0082500F">
        <w:rPr>
          <w:rFonts w:ascii="Times New Roman" w:hAnsi="Times New Roman" w:cs="Times New Roman"/>
          <w:sz w:val="24"/>
          <w:szCs w:val="24"/>
        </w:rPr>
        <w:t>instrumento</w:t>
      </w:r>
      <w:r w:rsidRPr="0082500F">
        <w:rPr>
          <w:rFonts w:ascii="Times New Roman" w:hAnsi="Times New Roman" w:cs="Times New Roman"/>
          <w:sz w:val="24"/>
          <w:szCs w:val="24"/>
        </w:rPr>
        <w:t>, ressalvados os requerimentos manifestamente impertinentes, meramente protelatórios ou de nenhum interesse para a boa execução do ajuste.</w:t>
      </w:r>
    </w:p>
    <w:p w14:paraId="0003306E" w14:textId="77777777" w:rsidR="006B4FF8" w:rsidRPr="0082500F" w:rsidRDefault="006B4FF8" w:rsidP="0082500F">
      <w:pPr>
        <w:numPr>
          <w:ilvl w:val="2"/>
          <w:numId w:val="1"/>
        </w:numPr>
        <w:spacing w:before="240" w:line="276" w:lineRule="auto"/>
        <w:ind w:left="1135" w:firstLine="0"/>
        <w:jc w:val="both"/>
        <w:rPr>
          <w:rFonts w:ascii="Times New Roman" w:hAnsi="Times New Roman" w:cs="Times New Roman"/>
          <w:b/>
          <w:sz w:val="24"/>
          <w:szCs w:val="24"/>
        </w:rPr>
      </w:pPr>
      <w:r w:rsidRPr="0082500F">
        <w:rPr>
          <w:rFonts w:ascii="Times New Roman" w:hAnsi="Times New Roman" w:cs="Times New Roman"/>
          <w:sz w:val="24"/>
          <w:szCs w:val="24"/>
        </w:rPr>
        <w:lastRenderedPageBreak/>
        <w:t>A Administração terá o prazo de 1 (um) mês, a contar da data do protocolo do requerimento para decidir, admitida a prorrogação motivada, por igual período.</w:t>
      </w:r>
    </w:p>
    <w:p w14:paraId="1565A00A" w14:textId="44403284"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Responder eventuais pedidos de reestabelecimento do equilíbrio econômico-financeiro feitos pelo c</w:t>
      </w:r>
      <w:r w:rsidR="00FE6616" w:rsidRPr="0082500F">
        <w:rPr>
          <w:rFonts w:ascii="Times New Roman" w:hAnsi="Times New Roman" w:cs="Times New Roman"/>
          <w:sz w:val="24"/>
          <w:szCs w:val="24"/>
        </w:rPr>
        <w:t>redenciado</w:t>
      </w:r>
      <w:r w:rsidRPr="0082500F">
        <w:rPr>
          <w:rFonts w:ascii="Times New Roman" w:hAnsi="Times New Roman" w:cs="Times New Roman"/>
          <w:sz w:val="24"/>
          <w:szCs w:val="24"/>
        </w:rPr>
        <w:t xml:space="preserve"> no prazo máximo de </w:t>
      </w:r>
      <w:r w:rsidR="00FE6616" w:rsidRPr="0082500F">
        <w:rPr>
          <w:rFonts w:ascii="Times New Roman" w:hAnsi="Times New Roman" w:cs="Times New Roman"/>
          <w:sz w:val="24"/>
          <w:szCs w:val="24"/>
        </w:rPr>
        <w:t>30 (trinta) dias.</w:t>
      </w:r>
    </w:p>
    <w:p w14:paraId="76B95C53" w14:textId="76145AF8"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color w:val="000000"/>
          <w:sz w:val="24"/>
          <w:szCs w:val="24"/>
        </w:rPr>
        <w:t xml:space="preserve">Comunicar </w:t>
      </w:r>
      <w:r w:rsidR="00086B1B" w:rsidRPr="0082500F">
        <w:rPr>
          <w:rFonts w:ascii="Times New Roman" w:hAnsi="Times New Roman" w:cs="Times New Roman"/>
          <w:color w:val="000000"/>
          <w:sz w:val="24"/>
          <w:szCs w:val="24"/>
        </w:rPr>
        <w:t xml:space="preserve">a Credenciada </w:t>
      </w:r>
      <w:r w:rsidRPr="0082500F">
        <w:rPr>
          <w:rFonts w:ascii="Times New Roman" w:hAnsi="Times New Roman" w:cs="Times New Roman"/>
          <w:color w:val="000000"/>
          <w:sz w:val="24"/>
          <w:szCs w:val="24"/>
        </w:rPr>
        <w:t xml:space="preserve">na hipótese de posterior alteração do projeto </w:t>
      </w:r>
      <w:r w:rsidRPr="0082500F">
        <w:rPr>
          <w:rFonts w:ascii="Times New Roman" w:hAnsi="Times New Roman" w:cs="Times New Roman"/>
          <w:sz w:val="24"/>
          <w:szCs w:val="24"/>
        </w:rPr>
        <w:t>pelo</w:t>
      </w:r>
      <w:r w:rsidRPr="0082500F">
        <w:rPr>
          <w:rFonts w:ascii="Times New Roman" w:hAnsi="Times New Roman" w:cs="Times New Roman"/>
          <w:color w:val="000000"/>
          <w:sz w:val="24"/>
          <w:szCs w:val="24"/>
        </w:rPr>
        <w:t xml:space="preserve"> </w:t>
      </w:r>
      <w:proofErr w:type="spellStart"/>
      <w:r w:rsidRPr="0082500F">
        <w:rPr>
          <w:rFonts w:ascii="Times New Roman" w:hAnsi="Times New Roman" w:cs="Times New Roman"/>
          <w:color w:val="000000"/>
          <w:sz w:val="24"/>
          <w:szCs w:val="24"/>
        </w:rPr>
        <w:t>C</w:t>
      </w:r>
      <w:r w:rsidR="00086B1B" w:rsidRPr="0082500F">
        <w:rPr>
          <w:rFonts w:ascii="Times New Roman" w:hAnsi="Times New Roman" w:cs="Times New Roman"/>
          <w:color w:val="000000"/>
          <w:sz w:val="24"/>
          <w:szCs w:val="24"/>
        </w:rPr>
        <w:t>redenciante</w:t>
      </w:r>
      <w:proofErr w:type="spellEnd"/>
      <w:r w:rsidRPr="0082500F">
        <w:rPr>
          <w:rFonts w:ascii="Times New Roman" w:hAnsi="Times New Roman" w:cs="Times New Roman"/>
          <w:color w:val="000000"/>
          <w:sz w:val="24"/>
          <w:szCs w:val="24"/>
        </w:rPr>
        <w:t xml:space="preserve">, no caso </w:t>
      </w:r>
      <w:hyperlink r:id="rId18" w:anchor="art93%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do art. 93, §2º, da Lei nº 14.133, de 2021</w:t>
        </w:r>
      </w:hyperlink>
      <w:r w:rsidRPr="0082500F">
        <w:rPr>
          <w:rFonts w:ascii="Times New Roman" w:hAnsi="Times New Roman" w:cs="Times New Roman"/>
          <w:color w:val="000000"/>
          <w:sz w:val="24"/>
          <w:szCs w:val="24"/>
        </w:rPr>
        <w:t>.</w:t>
      </w:r>
    </w:p>
    <w:p w14:paraId="4017C8C3" w14:textId="3C96057C"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 Administração não responderá por quaisquer compromissos assumidos pelo C</w:t>
      </w:r>
      <w:r w:rsidR="00086B1B" w:rsidRPr="0082500F">
        <w:rPr>
          <w:rFonts w:ascii="Times New Roman" w:hAnsi="Times New Roman" w:cs="Times New Roman"/>
          <w:sz w:val="24"/>
          <w:szCs w:val="24"/>
        </w:rPr>
        <w:t>redenciado</w:t>
      </w:r>
      <w:r w:rsidRPr="0082500F">
        <w:rPr>
          <w:rFonts w:ascii="Times New Roman" w:hAnsi="Times New Roman" w:cs="Times New Roman"/>
          <w:sz w:val="24"/>
          <w:szCs w:val="24"/>
        </w:rPr>
        <w:t xml:space="preserve"> com terceiros, ainda que vinculados à execução d</w:t>
      </w:r>
      <w:r w:rsidR="00972F4C" w:rsidRPr="0082500F">
        <w:rPr>
          <w:rFonts w:ascii="Times New Roman" w:hAnsi="Times New Roman" w:cs="Times New Roman"/>
          <w:sz w:val="24"/>
          <w:szCs w:val="24"/>
        </w:rPr>
        <w:t>este instrumento</w:t>
      </w:r>
      <w:r w:rsidRPr="0082500F">
        <w:rPr>
          <w:rFonts w:ascii="Times New Roman" w:hAnsi="Times New Roman" w:cs="Times New Roman"/>
          <w:sz w:val="24"/>
          <w:szCs w:val="24"/>
        </w:rPr>
        <w:t>, bem como por qualquer dano causado a terceiros em decorrência de ato do C</w:t>
      </w:r>
      <w:r w:rsidR="00972F4C" w:rsidRPr="0082500F">
        <w:rPr>
          <w:rFonts w:ascii="Times New Roman" w:hAnsi="Times New Roman" w:cs="Times New Roman"/>
          <w:sz w:val="24"/>
          <w:szCs w:val="24"/>
        </w:rPr>
        <w:t>redenciado</w:t>
      </w:r>
      <w:r w:rsidRPr="0082500F">
        <w:rPr>
          <w:rFonts w:ascii="Times New Roman" w:hAnsi="Times New Roman" w:cs="Times New Roman"/>
          <w:sz w:val="24"/>
          <w:szCs w:val="24"/>
        </w:rPr>
        <w:t>, de seus empregados, prepostos ou subordinados.</w:t>
      </w:r>
    </w:p>
    <w:p w14:paraId="317C8BBF" w14:textId="40F85EB1" w:rsidR="00347443" w:rsidRPr="0082500F" w:rsidRDefault="00347443"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w:t>
      </w:r>
      <w:r w:rsidR="005D6910" w:rsidRPr="0082500F">
        <w:rPr>
          <w:rFonts w:ascii="Times New Roman" w:eastAsiaTheme="minorHAnsi" w:hAnsi="Times New Roman" w:cs="Times New Roman"/>
          <w:color w:val="2F5496" w:themeColor="accent1" w:themeShade="BF"/>
          <w:sz w:val="24"/>
          <w:szCs w:val="24"/>
          <w:lang w:eastAsia="en-US"/>
        </w:rPr>
        <w:t>NONA</w:t>
      </w:r>
      <w:r w:rsidRPr="0082500F">
        <w:rPr>
          <w:rFonts w:ascii="Times New Roman" w:eastAsiaTheme="minorHAnsi" w:hAnsi="Times New Roman" w:cs="Times New Roman"/>
          <w:color w:val="2F5496" w:themeColor="accent1" w:themeShade="BF"/>
          <w:sz w:val="24"/>
          <w:szCs w:val="24"/>
          <w:lang w:eastAsia="en-US"/>
        </w:rPr>
        <w:t xml:space="preserve"> - OBRIGAÇÕES DA CREDENCIADA</w:t>
      </w:r>
    </w:p>
    <w:p w14:paraId="35DF3AC1" w14:textId="7ECABB89"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 C</w:t>
      </w:r>
      <w:r w:rsidR="00972F4C"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deve cumprir todas as obrigações constantes d</w:t>
      </w:r>
      <w:r w:rsidR="00D440FE">
        <w:rPr>
          <w:rFonts w:ascii="Times New Roman" w:hAnsi="Times New Roman" w:cs="Times New Roman"/>
          <w:sz w:val="24"/>
          <w:szCs w:val="24"/>
        </w:rPr>
        <w:t>este</w:t>
      </w:r>
      <w:r w:rsidRPr="0082500F">
        <w:rPr>
          <w:rFonts w:ascii="Times New Roman" w:hAnsi="Times New Roman" w:cs="Times New Roman"/>
          <w:sz w:val="24"/>
          <w:szCs w:val="24"/>
        </w:rPr>
        <w:t xml:space="preserve"> </w:t>
      </w:r>
      <w:r w:rsidR="00972F4C"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de seus anexos, assumindo como exclusivamente seus os riscos e as despesas decorrentes da boa e perfeita execução do objeto, </w:t>
      </w:r>
      <w:r w:rsidRPr="0082500F">
        <w:rPr>
          <w:rFonts w:ascii="Times New Roman" w:eastAsia="Arial" w:hAnsi="Times New Roman" w:cs="Times New Roman"/>
          <w:sz w:val="24"/>
          <w:szCs w:val="24"/>
        </w:rPr>
        <w:t>observando</w:t>
      </w:r>
      <w:r w:rsidRPr="0082500F">
        <w:rPr>
          <w:rFonts w:ascii="Times New Roman" w:hAnsi="Times New Roman" w:cs="Times New Roman"/>
          <w:sz w:val="24"/>
          <w:szCs w:val="24"/>
        </w:rPr>
        <w:t>, ainda, as obrigações a seguir dispostas:</w:t>
      </w:r>
    </w:p>
    <w:p w14:paraId="4FDDBDA7" w14:textId="707857F3"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Atender às determinações regulares emitidas pelo fiscal do contrato ou autoridade superior (</w:t>
      </w:r>
      <w:hyperlink r:id="rId19" w:anchor="art137"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137, II</w:t>
        </w:r>
      </w:hyperlink>
      <w:r w:rsidRPr="0082500F">
        <w:rPr>
          <w:rFonts w:ascii="Times New Roman" w:hAnsi="Times New Roman" w:cs="Times New Roman"/>
          <w:sz w:val="24"/>
          <w:szCs w:val="24"/>
        </w:rPr>
        <w:t xml:space="preserve">) </w:t>
      </w:r>
      <w:r w:rsidRPr="0082500F">
        <w:rPr>
          <w:rFonts w:ascii="Times New Roman" w:hAnsi="Times New Roman" w:cs="Times New Roman"/>
          <w:color w:val="000000" w:themeColor="text1"/>
          <w:sz w:val="24"/>
          <w:szCs w:val="24"/>
        </w:rPr>
        <w:t xml:space="preserve">e </w:t>
      </w:r>
      <w:r w:rsidRPr="0082500F">
        <w:rPr>
          <w:rFonts w:ascii="Times New Roman" w:hAnsi="Times New Roman" w:cs="Times New Roman"/>
          <w:sz w:val="24"/>
          <w:szCs w:val="24"/>
        </w:rPr>
        <w:t xml:space="preserve">prestar todo </w:t>
      </w:r>
      <w:r w:rsidRPr="0082500F">
        <w:rPr>
          <w:rFonts w:ascii="Times New Roman" w:eastAsia="Arial" w:hAnsi="Times New Roman" w:cs="Times New Roman"/>
          <w:sz w:val="24"/>
          <w:szCs w:val="24"/>
        </w:rPr>
        <w:t>esclarecimento</w:t>
      </w:r>
      <w:r w:rsidRPr="0082500F">
        <w:rPr>
          <w:rFonts w:ascii="Times New Roman" w:hAnsi="Times New Roman" w:cs="Times New Roman"/>
          <w:sz w:val="24"/>
          <w:szCs w:val="24"/>
        </w:rPr>
        <w:t xml:space="preserve"> ou informação por eles solicitados</w:t>
      </w:r>
      <w:r w:rsidRPr="0082500F">
        <w:rPr>
          <w:rFonts w:ascii="Times New Roman" w:hAnsi="Times New Roman" w:cs="Times New Roman"/>
          <w:color w:val="000000" w:themeColor="text1"/>
          <w:sz w:val="24"/>
          <w:szCs w:val="24"/>
        </w:rPr>
        <w:t>;</w:t>
      </w:r>
    </w:p>
    <w:p w14:paraId="08C18AB6"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Alocar os empregados necessários ao perfeito cumprimento das cláusulas deste contrato, com habilitação e conhecimento adequados, fornecendo os materiais, equipamentos, ferramentas e utensílios </w:t>
      </w:r>
      <w:r w:rsidRPr="0082500F">
        <w:rPr>
          <w:rFonts w:ascii="Times New Roman" w:eastAsia="Arial" w:hAnsi="Times New Roman" w:cs="Times New Roman"/>
          <w:sz w:val="24"/>
          <w:szCs w:val="24"/>
        </w:rPr>
        <w:t>demandados</w:t>
      </w:r>
      <w:r w:rsidRPr="0082500F">
        <w:rPr>
          <w:rFonts w:ascii="Times New Roman" w:hAnsi="Times New Roman" w:cs="Times New Roman"/>
          <w:sz w:val="24"/>
          <w:szCs w:val="24"/>
        </w:rPr>
        <w:t>, cuja quantidade, qualidade e tecnologia deverão atender às recomendações de boa técnica e a legislação de regência;</w:t>
      </w:r>
    </w:p>
    <w:p w14:paraId="03F30FD5"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EB31C32" w14:textId="2D380FE0"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Responsabilizar-se pelos vícios e danos decorrentes da execução do objeto, de acordo com o </w:t>
      </w:r>
      <w:hyperlink r:id="rId20"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Código de Defesa do Consumidor (Lei nº 8.078, de 1990</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r w:rsidRPr="0082500F">
        <w:rPr>
          <w:rFonts w:ascii="Times New Roman" w:hAnsi="Times New Roman" w:cs="Times New Roman"/>
          <w:sz w:val="24"/>
          <w:szCs w:val="24"/>
        </w:rPr>
        <w:t xml:space="preserve">, bem como por todo e qualquer dano causado à Administração ou terceiros, não reduzindo essa responsabilidade a fiscalização ou o </w:t>
      </w:r>
      <w:r w:rsidRPr="0082500F">
        <w:rPr>
          <w:rFonts w:ascii="Times New Roman" w:eastAsia="Arial" w:hAnsi="Times New Roman" w:cs="Times New Roman"/>
          <w:sz w:val="24"/>
          <w:szCs w:val="24"/>
        </w:rPr>
        <w:t>acompanhamento</w:t>
      </w:r>
      <w:r w:rsidRPr="0082500F">
        <w:rPr>
          <w:rFonts w:ascii="Times New Roman" w:hAnsi="Times New Roman" w:cs="Times New Roman"/>
          <w:sz w:val="24"/>
          <w:szCs w:val="24"/>
        </w:rPr>
        <w:t xml:space="preserve"> da execução contratual pela </w:t>
      </w:r>
      <w:proofErr w:type="spellStart"/>
      <w:r w:rsidRPr="0082500F">
        <w:rPr>
          <w:rFonts w:ascii="Times New Roman" w:hAnsi="Times New Roman" w:cs="Times New Roman"/>
          <w:sz w:val="24"/>
          <w:szCs w:val="24"/>
        </w:rPr>
        <w:t>C</w:t>
      </w:r>
      <w:r w:rsidR="00972F4C"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que ficará autorizado a descontar dos pagamentos devidos ou da garantia, caso exigida no edital, o valor correspondente aos danos sofridos;</w:t>
      </w:r>
    </w:p>
    <w:p w14:paraId="584D7E62" w14:textId="6330EFB2"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 xml:space="preserve">Não contratar, durante a vigência do contrato, cônjuge, companheiro ou parente em linha reta, colateral ou por afinidade, até o terceiro grau, de dirigente do </w:t>
      </w:r>
      <w:proofErr w:type="spellStart"/>
      <w:r w:rsidRPr="0082500F">
        <w:rPr>
          <w:rFonts w:ascii="Times New Roman" w:hAnsi="Times New Roman" w:cs="Times New Roman"/>
          <w:sz w:val="24"/>
          <w:szCs w:val="24"/>
        </w:rPr>
        <w:t>c</w:t>
      </w:r>
      <w:r w:rsidR="00976BC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ou do fiscal ou gestor do contrato, nos termos do </w:t>
      </w:r>
      <w:hyperlink r:id="rId21" w:anchor="art48"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 48, parágrafo único, da Lei nº 14.133, de 2021</w:t>
        </w:r>
      </w:hyperlink>
      <w:r w:rsidRPr="0082500F">
        <w:rPr>
          <w:rFonts w:ascii="Times New Roman" w:hAnsi="Times New Roman" w:cs="Times New Roman"/>
          <w:sz w:val="24"/>
          <w:szCs w:val="24"/>
        </w:rPr>
        <w:t>;</w:t>
      </w:r>
    </w:p>
    <w:p w14:paraId="2FF655BC" w14:textId="2F70268B"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color w:val="000000" w:themeColor="text1"/>
          <w:sz w:val="24"/>
          <w:szCs w:val="24"/>
        </w:rPr>
        <w:t xml:space="preserve">Quando não for possível a verificação da regularidade no Sistema de Cadastro </w:t>
      </w:r>
      <w:r w:rsidRPr="0082500F">
        <w:rPr>
          <w:rFonts w:ascii="Times New Roman" w:hAnsi="Times New Roman" w:cs="Times New Roman"/>
          <w:sz w:val="24"/>
          <w:szCs w:val="24"/>
        </w:rPr>
        <w:t xml:space="preserve">de Fornecedores – SICAF, </w:t>
      </w:r>
      <w:r w:rsidR="00976BC3" w:rsidRPr="0082500F">
        <w:rPr>
          <w:rFonts w:ascii="Times New Roman" w:hAnsi="Times New Roman" w:cs="Times New Roman"/>
          <w:sz w:val="24"/>
          <w:szCs w:val="24"/>
        </w:rPr>
        <w:t>a credenciada</w:t>
      </w:r>
      <w:r w:rsidRPr="0082500F">
        <w:rPr>
          <w:rFonts w:ascii="Times New Roman" w:hAnsi="Times New Roman" w:cs="Times New Roman"/>
          <w:sz w:val="24"/>
          <w:szCs w:val="24"/>
        </w:rPr>
        <w:t xml:space="preserve"> deverá entregar ao setor responsável pela fiscalização do contrato, até o dia </w:t>
      </w:r>
      <w:r w:rsidRPr="0082500F">
        <w:rPr>
          <w:rFonts w:ascii="Times New Roman" w:eastAsia="Arial" w:hAnsi="Times New Roman" w:cs="Times New Roman"/>
          <w:sz w:val="24"/>
          <w:szCs w:val="24"/>
        </w:rPr>
        <w:t>trinta</w:t>
      </w:r>
      <w:r w:rsidRPr="0082500F">
        <w:rPr>
          <w:rFonts w:ascii="Times New Roman" w:hAnsi="Times New Roman" w:cs="Times New Roman"/>
          <w:sz w:val="24"/>
          <w:szCs w:val="24"/>
        </w:rPr>
        <w:t xml:space="preserve"> do mês seguinte ao da prestação dos serviços, os seguintes documentos:</w:t>
      </w:r>
    </w:p>
    <w:p w14:paraId="1843E8DD"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 xml:space="preserve">1) prova de regularidade relativa à Seguridade Social; </w:t>
      </w:r>
    </w:p>
    <w:p w14:paraId="0049186B"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2) certidão conjunta relativa aos tributos federais e à Dívida Ativa da União;</w:t>
      </w:r>
    </w:p>
    <w:p w14:paraId="0F3A61D8" w14:textId="77777777" w:rsidR="00CB0628" w:rsidRPr="0082500F" w:rsidRDefault="00CB0628" w:rsidP="0082500F">
      <w:pPr>
        <w:pStyle w:val="Nivel2"/>
        <w:spacing w:before="240" w:after="160"/>
        <w:ind w:left="708"/>
        <w:rPr>
          <w:rFonts w:ascii="Times New Roman" w:hAnsi="Times New Roman" w:cs="Times New Roman"/>
          <w:sz w:val="24"/>
          <w:szCs w:val="24"/>
        </w:rPr>
      </w:pPr>
      <w:r w:rsidRPr="0082500F">
        <w:rPr>
          <w:rFonts w:ascii="Times New Roman" w:hAnsi="Times New Roman" w:cs="Times New Roman"/>
          <w:sz w:val="24"/>
          <w:szCs w:val="24"/>
        </w:rPr>
        <w:t>3) certidões que comprovem a regularidade perante a Fazenda Municipal ou Distrital do domicílio ou sede do contratado;</w:t>
      </w:r>
    </w:p>
    <w:p w14:paraId="4DC84BF3"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4) Certidão de Regularidade do FGTS – CRF; e</w:t>
      </w:r>
    </w:p>
    <w:p w14:paraId="18167F21"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5) Certidão Negativa de Débitos Trabalhistas – CNDT.</w:t>
      </w:r>
    </w:p>
    <w:p w14:paraId="3217D67A"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Comunicar ao Fiscal do contrato, no prazo de 24 (vinte e quatro) horas, qualquer ocorrência anormal ou acidente que se verifique no local dos serviços.</w:t>
      </w:r>
    </w:p>
    <w:p w14:paraId="578BD6B8" w14:textId="4831629D"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Prestar todo esclarecimento ou informação solicitada pela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ou por seus prepostos, garantindo-lhes o acesso, a </w:t>
      </w:r>
      <w:r w:rsidRPr="0082500F">
        <w:rPr>
          <w:rFonts w:ascii="Times New Roman" w:eastAsia="Arial" w:hAnsi="Times New Roman" w:cs="Times New Roman"/>
          <w:sz w:val="24"/>
          <w:szCs w:val="24"/>
        </w:rPr>
        <w:t>qualquer</w:t>
      </w:r>
      <w:r w:rsidRPr="0082500F">
        <w:rPr>
          <w:rFonts w:ascii="Times New Roman" w:hAnsi="Times New Roman" w:cs="Times New Roman"/>
          <w:sz w:val="24"/>
          <w:szCs w:val="24"/>
        </w:rPr>
        <w:t xml:space="preserve"> </w:t>
      </w:r>
      <w:r w:rsidRPr="0082500F">
        <w:rPr>
          <w:rFonts w:ascii="Times New Roman" w:eastAsia="Arial" w:hAnsi="Times New Roman" w:cs="Times New Roman"/>
          <w:sz w:val="24"/>
          <w:szCs w:val="24"/>
        </w:rPr>
        <w:t>tempo</w:t>
      </w:r>
      <w:r w:rsidRPr="0082500F">
        <w:rPr>
          <w:rFonts w:ascii="Times New Roman" w:hAnsi="Times New Roman" w:cs="Times New Roman"/>
          <w:sz w:val="24"/>
          <w:szCs w:val="24"/>
        </w:rPr>
        <w:t>, ao local dos trabalhos, bem como aos documentos relativos à execução do empreendimento.</w:t>
      </w:r>
    </w:p>
    <w:p w14:paraId="2AB926DD" w14:textId="63E718B4"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Paralisar, por determinação da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qualquer atividade que não esteja sendo executada de acordo com a boa técnica ou que ponha em risco a segurança de pessoas ou bens de terceiros.</w:t>
      </w:r>
    </w:p>
    <w:p w14:paraId="1C14B3D8"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Promover a guarda, manutenção e vigilância de materiais, ferramentas, e tudo o que for necessário à execução do objeto, </w:t>
      </w:r>
      <w:r w:rsidRPr="0082500F">
        <w:rPr>
          <w:rFonts w:ascii="Times New Roman" w:eastAsia="Arial" w:hAnsi="Times New Roman" w:cs="Times New Roman"/>
          <w:sz w:val="24"/>
          <w:szCs w:val="24"/>
        </w:rPr>
        <w:t>durante</w:t>
      </w:r>
      <w:r w:rsidRPr="0082500F">
        <w:rPr>
          <w:rFonts w:ascii="Times New Roman" w:hAnsi="Times New Roman" w:cs="Times New Roman"/>
          <w:sz w:val="24"/>
          <w:szCs w:val="24"/>
        </w:rPr>
        <w:t xml:space="preserve"> a vigência do contrato.</w:t>
      </w:r>
    </w:p>
    <w:p w14:paraId="61442ADA"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0F2CCEAE" w14:textId="02A5ED7D"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Submeter previamente, por escrito, à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para análise e aprovação, quaisquer mudanças nos métodos executivos </w:t>
      </w:r>
      <w:r w:rsidRPr="0082500F">
        <w:rPr>
          <w:rFonts w:ascii="Times New Roman" w:eastAsia="Arial" w:hAnsi="Times New Roman" w:cs="Times New Roman"/>
          <w:sz w:val="24"/>
          <w:szCs w:val="24"/>
        </w:rPr>
        <w:t>que</w:t>
      </w:r>
      <w:r w:rsidRPr="0082500F">
        <w:rPr>
          <w:rFonts w:ascii="Times New Roman" w:hAnsi="Times New Roman" w:cs="Times New Roman"/>
          <w:sz w:val="24"/>
          <w:szCs w:val="24"/>
        </w:rPr>
        <w:t xml:space="preserve"> fujam às especificações do memorial descritivo ou instrumento congênere.</w:t>
      </w:r>
    </w:p>
    <w:p w14:paraId="4501A8C0"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6BB3A8C9"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 </w:t>
      </w:r>
      <w:bookmarkStart w:id="3" w:name="_Hlk133590515"/>
      <w:r w:rsidRPr="0082500F">
        <w:rPr>
          <w:rFonts w:ascii="Times New Roman" w:hAnsi="Times New Roman" w:cs="Times New Roman"/>
          <w:sz w:val="24"/>
          <w:szCs w:val="24"/>
        </w:rPr>
        <w:t xml:space="preserve">Manter durante toda a vigência do contrato, em compatibilidade com as obrigações assumidas, todas as condições </w:t>
      </w:r>
      <w:r w:rsidRPr="0082500F">
        <w:rPr>
          <w:rFonts w:ascii="Times New Roman" w:eastAsia="Arial" w:hAnsi="Times New Roman" w:cs="Times New Roman"/>
          <w:sz w:val="24"/>
          <w:szCs w:val="24"/>
        </w:rPr>
        <w:t>exigidas</w:t>
      </w:r>
      <w:r w:rsidRPr="0082500F">
        <w:rPr>
          <w:rFonts w:ascii="Times New Roman" w:hAnsi="Times New Roman" w:cs="Times New Roman"/>
          <w:sz w:val="24"/>
          <w:szCs w:val="24"/>
        </w:rPr>
        <w:t xml:space="preserve"> para </w:t>
      </w:r>
      <w:r w:rsidRPr="0082500F">
        <w:rPr>
          <w:rStyle w:val="normaltextrun"/>
          <w:rFonts w:ascii="Times New Roman" w:hAnsi="Times New Roman" w:cs="Times New Roman"/>
          <w:sz w:val="24"/>
          <w:szCs w:val="24"/>
          <w:bdr w:val="none" w:sz="0" w:space="0" w:color="auto" w:frame="1"/>
        </w:rPr>
        <w:t>qualificação na contratação direta;</w:t>
      </w:r>
    </w:p>
    <w:bookmarkEnd w:id="3"/>
    <w:p w14:paraId="665F1B75" w14:textId="6B25912E" w:rsidR="00CB0628" w:rsidRPr="0082500F" w:rsidRDefault="00CB0628" w:rsidP="0082500F">
      <w:pPr>
        <w:numPr>
          <w:ilvl w:val="1"/>
          <w:numId w:val="1"/>
        </w:numPr>
        <w:spacing w:before="240" w:line="276" w:lineRule="auto"/>
        <w:ind w:left="425" w:firstLine="0"/>
        <w:jc w:val="both"/>
        <w:rPr>
          <w:rFonts w:ascii="Times New Roman" w:hAnsi="Times New Roman" w:cs="Times New Roman"/>
          <w:b/>
          <w:bCs/>
          <w:sz w:val="24"/>
          <w:szCs w:val="24"/>
        </w:rPr>
      </w:pPr>
      <w:r w:rsidRPr="0082500F">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116</w:t>
        </w:r>
      </w:hyperlink>
      <w:r w:rsidRPr="0082500F">
        <w:rPr>
          <w:rFonts w:ascii="Times New Roman" w:hAnsi="Times New Roman" w:cs="Times New Roman"/>
          <w:sz w:val="24"/>
          <w:szCs w:val="24"/>
        </w:rPr>
        <w:t>);</w:t>
      </w:r>
    </w:p>
    <w:p w14:paraId="69AD3BD5" w14:textId="70ED2E6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Comprovar a reserva de cargos a que se refere a cláusula acima, no prazo fixado pelo fiscal do contrato, com a indicação dos </w:t>
      </w:r>
      <w:r w:rsidRPr="0082500F">
        <w:rPr>
          <w:rFonts w:ascii="Times New Roman" w:eastAsia="Arial" w:hAnsi="Times New Roman" w:cs="Times New Roman"/>
          <w:sz w:val="24"/>
          <w:szCs w:val="24"/>
        </w:rPr>
        <w:t>empregados</w:t>
      </w:r>
      <w:r w:rsidRPr="0082500F">
        <w:rPr>
          <w:rFonts w:ascii="Times New Roman" w:hAnsi="Times New Roman" w:cs="Times New Roman"/>
          <w:sz w:val="24"/>
          <w:szCs w:val="24"/>
        </w:rPr>
        <w:t xml:space="preserve"> que preencheram as referidas vagas (</w:t>
      </w:r>
      <w:hyperlink r:id="rId23" w:anchor="art11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116, parágrafo único</w:t>
        </w:r>
      </w:hyperlink>
      <w:r w:rsidRPr="0082500F">
        <w:rPr>
          <w:rFonts w:ascii="Times New Roman" w:hAnsi="Times New Roman" w:cs="Times New Roman"/>
          <w:sz w:val="24"/>
          <w:szCs w:val="24"/>
        </w:rPr>
        <w:t>);</w:t>
      </w:r>
    </w:p>
    <w:p w14:paraId="35DD3C89"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Guardar sigilo sobre todas as informações obtidas em decorrência do cumprimento do contrato;</w:t>
      </w:r>
    </w:p>
    <w:p w14:paraId="03682BAA" w14:textId="451C2B55"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w:t>
      </w:r>
      <w:r w:rsidRPr="0082500F">
        <w:rPr>
          <w:rFonts w:ascii="Times New Roman" w:eastAsia="Arial" w:hAnsi="Times New Roman" w:cs="Times New Roman"/>
          <w:sz w:val="24"/>
          <w:szCs w:val="24"/>
        </w:rPr>
        <w:t>satisfatório</w:t>
      </w:r>
      <w:r w:rsidRPr="0082500F">
        <w:rPr>
          <w:rFonts w:ascii="Times New Roman" w:hAnsi="Times New Roman" w:cs="Times New Roman"/>
          <w:sz w:val="24"/>
          <w:szCs w:val="24"/>
        </w:rPr>
        <w:t xml:space="preserve"> para o atendimento do objeto da contratação, exceto quando ocorrer algum dos eventos arrolados no </w:t>
      </w:r>
      <w:hyperlink r:id="rId24" w:anchor="art124"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124, II, d, da Lei nº 14.133, de 2021</w:t>
        </w:r>
      </w:hyperlink>
      <w:r w:rsidRPr="0082500F">
        <w:rPr>
          <w:rFonts w:ascii="Times New Roman" w:hAnsi="Times New Roman" w:cs="Times New Roman"/>
          <w:sz w:val="24"/>
          <w:szCs w:val="24"/>
        </w:rPr>
        <w:t>;</w:t>
      </w:r>
    </w:p>
    <w:p w14:paraId="4E5FCEB5" w14:textId="69BA7EB0"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Cumprir, além dos postulados legais vigentes de âmbito federal, estadual ou municipal, as normas de </w:t>
      </w:r>
      <w:r w:rsidRPr="0082500F">
        <w:rPr>
          <w:rFonts w:ascii="Times New Roman" w:eastAsia="Arial" w:hAnsi="Times New Roman" w:cs="Times New Roman"/>
          <w:sz w:val="24"/>
          <w:szCs w:val="24"/>
        </w:rPr>
        <w:t>segurança</w:t>
      </w:r>
      <w:r w:rsidRPr="0082500F">
        <w:rPr>
          <w:rFonts w:ascii="Times New Roman" w:hAnsi="Times New Roman" w:cs="Times New Roman"/>
          <w:sz w:val="24"/>
          <w:szCs w:val="24"/>
        </w:rPr>
        <w:t xml:space="preserve"> d</w:t>
      </w:r>
      <w:r w:rsidR="00B14712" w:rsidRPr="0082500F">
        <w:rPr>
          <w:rFonts w:ascii="Times New Roman" w:hAnsi="Times New Roman" w:cs="Times New Roman"/>
          <w:sz w:val="24"/>
          <w:szCs w:val="24"/>
        </w:rPr>
        <w:t xml:space="preserve">a </w:t>
      </w:r>
      <w:proofErr w:type="spellStart"/>
      <w:r w:rsidR="00B14712" w:rsidRPr="0082500F">
        <w:rPr>
          <w:rFonts w:ascii="Times New Roman" w:hAnsi="Times New Roman" w:cs="Times New Roman"/>
          <w:sz w:val="24"/>
          <w:szCs w:val="24"/>
        </w:rPr>
        <w:t>Credenciante</w:t>
      </w:r>
      <w:proofErr w:type="spellEnd"/>
      <w:r w:rsidRPr="0082500F">
        <w:rPr>
          <w:rFonts w:ascii="Times New Roman" w:hAnsi="Times New Roman" w:cs="Times New Roman"/>
          <w:sz w:val="24"/>
          <w:szCs w:val="24"/>
        </w:rPr>
        <w:t>.</w:t>
      </w:r>
    </w:p>
    <w:p w14:paraId="7E3F84C7" w14:textId="7D499A5A" w:rsidR="002D29C2" w:rsidRPr="0082500F" w:rsidRDefault="002D29C2"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 OBRIGAÇÕES PERTINENTES À LGPD</w:t>
      </w:r>
    </w:p>
    <w:p w14:paraId="3C0829A7" w14:textId="639D4520"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As partes deverão cumprir a </w:t>
      </w:r>
      <w:hyperlink r:id="rId2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13.709, de 14 de agosto de 2018 (LGPD)</w:t>
        </w:r>
      </w:hyperlink>
      <w:r w:rsidRPr="0082500F">
        <w:rPr>
          <w:rFonts w:ascii="Times New Roman" w:eastAsia="Arial" w:hAnsi="Times New Roman" w:cs="Times New Roman"/>
          <w:iCs/>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32AE22" w14:textId="6045F8CD"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Os dados obtidos somente poderão ser utilizados para as finalidades que justificaram seu acesso e de acordo com a boa-fé e com os princípios do </w:t>
      </w:r>
      <w:hyperlink r:id="rId26" w:anchor="art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6º da LGPD</w:t>
        </w:r>
      </w:hyperlink>
      <w:r w:rsidRPr="0082500F">
        <w:rPr>
          <w:rFonts w:ascii="Times New Roman" w:eastAsia="Arial" w:hAnsi="Times New Roman" w:cs="Times New Roman"/>
          <w:iCs/>
          <w:sz w:val="24"/>
          <w:szCs w:val="24"/>
        </w:rPr>
        <w:t xml:space="preserve">. </w:t>
      </w:r>
    </w:p>
    <w:p w14:paraId="534F063F" w14:textId="7777777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É vedado o compartilhamento com terceiros dos dados obtidos fora das hipóteses permitidas em Lei.</w:t>
      </w:r>
    </w:p>
    <w:p w14:paraId="19AF8C0F" w14:textId="191A16A8"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lastRenderedPageBreak/>
        <w:t xml:space="preserve">A Administração deverá ser informada no prazo de 5 (cinco) dias úteis sobre todos os contratos de </w:t>
      </w:r>
      <w:proofErr w:type="spellStart"/>
      <w:r w:rsidRPr="0082500F">
        <w:rPr>
          <w:rFonts w:ascii="Times New Roman" w:eastAsia="Arial" w:hAnsi="Times New Roman" w:cs="Times New Roman"/>
          <w:iCs/>
          <w:sz w:val="24"/>
          <w:szCs w:val="24"/>
        </w:rPr>
        <w:t>suboperação</w:t>
      </w:r>
      <w:proofErr w:type="spellEnd"/>
      <w:r w:rsidRPr="0082500F">
        <w:rPr>
          <w:rFonts w:ascii="Times New Roman" w:eastAsia="Arial" w:hAnsi="Times New Roman" w:cs="Times New Roman"/>
          <w:iCs/>
          <w:sz w:val="24"/>
          <w:szCs w:val="24"/>
        </w:rPr>
        <w:t xml:space="preserve"> firmados ou que venham a ser celebrados pelo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w:t>
      </w:r>
    </w:p>
    <w:p w14:paraId="7E9CE7DF" w14:textId="37674BA2"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Terminado o tratamento dos dados nos termos do</w:t>
      </w:r>
      <w:r w:rsidRPr="0082500F">
        <w:rPr>
          <w:rFonts w:ascii="Times New Roman" w:eastAsia="Arial" w:hAnsi="Times New Roman" w:cs="Times New Roman"/>
          <w:iCs/>
          <w:color w:val="FF0000"/>
          <w:sz w:val="24"/>
          <w:szCs w:val="24"/>
        </w:rPr>
        <w:t xml:space="preserve"> </w:t>
      </w:r>
      <w:hyperlink r:id="rId27" w:anchor="art1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 da LGPD</w:t>
        </w:r>
      </w:hyperlink>
      <w:r w:rsidRPr="0082500F">
        <w:rPr>
          <w:rFonts w:ascii="Times New Roman" w:eastAsia="Arial" w:hAnsi="Times New Roman" w:cs="Times New Roman"/>
          <w:iCs/>
          <w:sz w:val="24"/>
          <w:szCs w:val="24"/>
        </w:rPr>
        <w:t xml:space="preserve">, é dever do </w:t>
      </w:r>
      <w:r w:rsidR="00B14712" w:rsidRPr="0082500F">
        <w:rPr>
          <w:rFonts w:ascii="Times New Roman" w:eastAsia="Arial" w:hAnsi="Times New Roman" w:cs="Times New Roman"/>
          <w:iCs/>
          <w:sz w:val="24"/>
          <w:szCs w:val="24"/>
        </w:rPr>
        <w:t xml:space="preserve">credenciado </w:t>
      </w:r>
      <w:r w:rsidRPr="0082500F">
        <w:rPr>
          <w:rFonts w:ascii="Times New Roman" w:eastAsia="Arial" w:hAnsi="Times New Roman" w:cs="Times New Roman"/>
          <w:iCs/>
          <w:sz w:val="24"/>
          <w:szCs w:val="24"/>
        </w:rPr>
        <w:t xml:space="preserve">eliminá-los, com exceção das hipóteses do </w:t>
      </w:r>
      <w:hyperlink r:id="rId28" w:anchor="art1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 da LGPD</w:t>
        </w:r>
      </w:hyperlink>
      <w:r w:rsidRPr="0082500F">
        <w:rPr>
          <w:rFonts w:ascii="Times New Roman" w:eastAsia="Arial" w:hAnsi="Times New Roman" w:cs="Times New Roman"/>
          <w:iCs/>
          <w:sz w:val="24"/>
          <w:szCs w:val="24"/>
        </w:rPr>
        <w:t xml:space="preserve">, incluindo aquelas em que houver necessidade de guarda de documentação para fins de comprovação do cumprimento de obrigações legais ou contratuais e somente enquanto não prescritas essas obrigações. </w:t>
      </w:r>
    </w:p>
    <w:p w14:paraId="647860B4" w14:textId="0115E454"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É dever do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orientar e treinar seus empregados sobre os deveres, requisitos e responsabilidades decorrentes da LGPD. </w:t>
      </w:r>
    </w:p>
    <w:p w14:paraId="7922BB9E" w14:textId="21B0444E"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deverá exigir de </w:t>
      </w:r>
      <w:proofErr w:type="spellStart"/>
      <w:r w:rsidRPr="0082500F">
        <w:rPr>
          <w:rFonts w:ascii="Times New Roman" w:eastAsia="Arial" w:hAnsi="Times New Roman" w:cs="Times New Roman"/>
          <w:iCs/>
          <w:sz w:val="24"/>
          <w:szCs w:val="24"/>
        </w:rPr>
        <w:t>suboperadores</w:t>
      </w:r>
      <w:proofErr w:type="spellEnd"/>
      <w:r w:rsidRPr="0082500F">
        <w:rPr>
          <w:rFonts w:ascii="Times New Roman" w:eastAsia="Arial" w:hAnsi="Times New Roman" w:cs="Times New Roman"/>
          <w:iCs/>
          <w:sz w:val="24"/>
          <w:szCs w:val="24"/>
        </w:rPr>
        <w:t xml:space="preserve"> e subcontratados o cumprimento dos deveres da presente cláusula, permanecendo integralmente responsável por garantir sua observância.</w:t>
      </w:r>
    </w:p>
    <w:p w14:paraId="4484A19F" w14:textId="0AD64BFC"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 </w:t>
      </w:r>
      <w:proofErr w:type="spellStart"/>
      <w:r w:rsidRPr="0082500F">
        <w:rPr>
          <w:rFonts w:ascii="Times New Roman" w:eastAsia="Arial" w:hAnsi="Times New Roman" w:cs="Times New Roman"/>
          <w:iCs/>
          <w:sz w:val="24"/>
          <w:szCs w:val="24"/>
        </w:rPr>
        <w:t>C</w:t>
      </w:r>
      <w:r w:rsidR="00B14712" w:rsidRPr="0082500F">
        <w:rPr>
          <w:rFonts w:ascii="Times New Roman" w:eastAsia="Arial" w:hAnsi="Times New Roman" w:cs="Times New Roman"/>
          <w:iCs/>
          <w:sz w:val="24"/>
          <w:szCs w:val="24"/>
        </w:rPr>
        <w:t>redenciante</w:t>
      </w:r>
      <w:proofErr w:type="spellEnd"/>
      <w:r w:rsidRPr="0082500F">
        <w:rPr>
          <w:rFonts w:ascii="Times New Roman" w:eastAsia="Arial" w:hAnsi="Times New Roman" w:cs="Times New Roman"/>
          <w:iCs/>
          <w:sz w:val="24"/>
          <w:szCs w:val="24"/>
        </w:rPr>
        <w:t xml:space="preserve"> poderá realizar diligência para aferir o cumprimento dessa cláusula, devendo 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atender prontamente eventuais pedidos de comprovação formulados. </w:t>
      </w:r>
    </w:p>
    <w:p w14:paraId="2F39291B" w14:textId="32D30E3B"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deverá prestar, no prazo fixado pelo </w:t>
      </w:r>
      <w:proofErr w:type="spellStart"/>
      <w:r w:rsidRPr="0082500F">
        <w:rPr>
          <w:rFonts w:ascii="Times New Roman" w:eastAsia="Arial" w:hAnsi="Times New Roman" w:cs="Times New Roman"/>
          <w:iCs/>
          <w:sz w:val="24"/>
          <w:szCs w:val="24"/>
        </w:rPr>
        <w:t>C</w:t>
      </w:r>
      <w:r w:rsidR="00B14712" w:rsidRPr="0082500F">
        <w:rPr>
          <w:rFonts w:ascii="Times New Roman" w:eastAsia="Arial" w:hAnsi="Times New Roman" w:cs="Times New Roman"/>
          <w:iCs/>
          <w:sz w:val="24"/>
          <w:szCs w:val="24"/>
        </w:rPr>
        <w:t>redenciante</w:t>
      </w:r>
      <w:proofErr w:type="spellEnd"/>
      <w:r w:rsidRPr="0082500F">
        <w:rPr>
          <w:rFonts w:ascii="Times New Roman" w:eastAsia="Arial" w:hAnsi="Times New Roman" w:cs="Times New Roman"/>
          <w:iCs/>
          <w:sz w:val="24"/>
          <w:szCs w:val="24"/>
        </w:rPr>
        <w:t xml:space="preserve">, prorrogável justificadamente, quaisquer informações acerca dos dados pessoais para cumprimento da LGPD, inclusive quanto a eventual descarte realizado. </w:t>
      </w:r>
    </w:p>
    <w:p w14:paraId="3EEAAA34" w14:textId="2340852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2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LGPD, art. 37</w:t>
        </w:r>
      </w:hyperlink>
      <w:r w:rsidRPr="0082500F">
        <w:rPr>
          <w:rFonts w:ascii="Times New Roman" w:eastAsia="Arial" w:hAnsi="Times New Roman" w:cs="Times New Roman"/>
          <w:iCs/>
          <w:sz w:val="24"/>
          <w:szCs w:val="24"/>
        </w:rPr>
        <w:t>), com cada acesso, data, horário e registro da finalidade, para efeito de responsabilização, em caso de eventuais omissões, desvios ou abusos.</w:t>
      </w:r>
    </w:p>
    <w:p w14:paraId="4B906BF9" w14:textId="77777777" w:rsidR="00CE50AA" w:rsidRPr="0082500F" w:rsidRDefault="00CE50AA" w:rsidP="0082500F">
      <w:pPr>
        <w:numPr>
          <w:ilvl w:val="2"/>
          <w:numId w:val="1"/>
        </w:numPr>
        <w:spacing w:before="240" w:line="276" w:lineRule="auto"/>
        <w:ind w:left="1135" w:firstLine="0"/>
        <w:jc w:val="both"/>
        <w:rPr>
          <w:rFonts w:ascii="Times New Roman" w:hAnsi="Times New Roman" w:cs="Times New Roman"/>
          <w:iCs/>
          <w:sz w:val="24"/>
          <w:szCs w:val="24"/>
        </w:rPr>
      </w:pPr>
      <w:r w:rsidRPr="0082500F">
        <w:rPr>
          <w:rFonts w:ascii="Times New Roman" w:hAnsi="Times New Roman" w:cs="Times New Roman"/>
          <w:iCs/>
          <w:sz w:val="24"/>
          <w:szCs w:val="24"/>
        </w:rPr>
        <w:t>Os referidos bancos de dados devem ser desenvolvidos em formato interoperável, a fim de garantir a reutilização desses dados pela Administração nas hipóteses previstas na LGPD.</w:t>
      </w:r>
    </w:p>
    <w:p w14:paraId="7E8B1C8D" w14:textId="7777777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39D3390C" w14:textId="3C85B5CE"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Os contratos e convênios de que trata o </w:t>
      </w:r>
      <w:hyperlink r:id="rId30" w:anchor="art26%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1º do art. 26 da LGPD</w:t>
        </w:r>
      </w:hyperlink>
      <w:r w:rsidRPr="0082500F">
        <w:rPr>
          <w:rFonts w:ascii="Times New Roman" w:eastAsia="Arial" w:hAnsi="Times New Roman" w:cs="Times New Roman"/>
          <w:iCs/>
          <w:color w:val="FF0000"/>
          <w:sz w:val="24"/>
          <w:szCs w:val="24"/>
        </w:rPr>
        <w:t xml:space="preserve"> </w:t>
      </w:r>
      <w:r w:rsidRPr="0082500F">
        <w:rPr>
          <w:rFonts w:ascii="Times New Roman" w:eastAsia="Arial" w:hAnsi="Times New Roman" w:cs="Times New Roman"/>
          <w:iCs/>
          <w:sz w:val="24"/>
          <w:szCs w:val="24"/>
        </w:rPr>
        <w:t>deverão ser comunicados à autoridade nacional.</w:t>
      </w:r>
    </w:p>
    <w:p w14:paraId="77404385" w14:textId="6A51D627" w:rsidR="00CE50AA" w:rsidRPr="0082500F" w:rsidRDefault="00CE50AA" w:rsidP="0082500F">
      <w:pPr>
        <w:spacing w:before="240" w:line="276" w:lineRule="auto"/>
        <w:jc w:val="both"/>
        <w:rPr>
          <w:rFonts w:ascii="Times New Roman" w:hAnsi="Times New Roman" w:cs="Times New Roman"/>
          <w:sz w:val="24"/>
          <w:szCs w:val="24"/>
          <w:lang w:eastAsia="pt-BR"/>
        </w:rPr>
      </w:pPr>
      <w:r w:rsidRPr="0082500F">
        <w:rPr>
          <w:rFonts w:ascii="Times New Roman" w:hAnsi="Times New Roman" w:cs="Times New Roman"/>
          <w:sz w:val="24"/>
          <w:szCs w:val="24"/>
        </w:rPr>
        <w:lastRenderedPageBreak/>
        <w:t>O não cumprimento de quaisquer das obrigações descritas nesta cláusula sujeitará a C</w:t>
      </w:r>
      <w:r w:rsidR="00B14712"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a processo administrativo para apuração de responsabilidade e, consequente, sanção, sem prejuízo de outras cominações cíveis e penais.</w:t>
      </w:r>
    </w:p>
    <w:p w14:paraId="1557DD6C" w14:textId="5AD6A335" w:rsidR="000F107C" w:rsidRPr="0082500F" w:rsidRDefault="000F107C"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PRIMEIRA – GARANTIA DE EXECUÇÃO (</w:t>
      </w:r>
      <w:hyperlink r:id="rId31" w:anchor="art92" w:history="1">
        <w:r w:rsidRPr="0082500F">
          <w:rPr>
            <w:rFonts w:ascii="Times New Roman" w:eastAsiaTheme="minorHAnsi" w:hAnsi="Times New Roman" w:cs="Times New Roman"/>
            <w:color w:val="2F5496" w:themeColor="accent1" w:themeShade="BF"/>
            <w:sz w:val="24"/>
            <w:szCs w:val="24"/>
            <w:lang w:eastAsia="en-US"/>
          </w:rPr>
          <w:t>art. 92, XII</w:t>
        </w:r>
      </w:hyperlink>
      <w:r w:rsidRPr="0082500F">
        <w:rPr>
          <w:rFonts w:ascii="Times New Roman" w:eastAsiaTheme="minorHAnsi" w:hAnsi="Times New Roman" w:cs="Times New Roman"/>
          <w:color w:val="2F5496" w:themeColor="accent1" w:themeShade="BF"/>
          <w:sz w:val="24"/>
          <w:szCs w:val="24"/>
          <w:lang w:eastAsia="en-US"/>
        </w:rPr>
        <w:t>)</w:t>
      </w:r>
    </w:p>
    <w:p w14:paraId="44C21792" w14:textId="77777777" w:rsidR="00991CDB" w:rsidRPr="0082500F" w:rsidRDefault="00991CDB"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t>Não haverá exigência de garantia contratual da execução.</w:t>
      </w:r>
    </w:p>
    <w:p w14:paraId="2AB6430F" w14:textId="6CFC2BA1" w:rsidR="00117426" w:rsidRPr="0082500F" w:rsidRDefault="00117426"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SEGUNDA – INFRAÇÕES E SANÇÕES ADMINISTRATIVAS (</w:t>
      </w:r>
      <w:hyperlink r:id="rId32" w:anchor="art92" w:history="1">
        <w:r w:rsidRPr="0082500F">
          <w:rPr>
            <w:rFonts w:ascii="Times New Roman" w:eastAsiaTheme="minorHAnsi" w:hAnsi="Times New Roman" w:cs="Times New Roman"/>
            <w:color w:val="2F5496" w:themeColor="accent1" w:themeShade="BF"/>
            <w:sz w:val="24"/>
            <w:szCs w:val="24"/>
            <w:lang w:eastAsia="en-US"/>
          </w:rPr>
          <w:t>art. 92, XIV</w:t>
        </w:r>
      </w:hyperlink>
      <w:r w:rsidRPr="0082500F">
        <w:rPr>
          <w:rFonts w:ascii="Times New Roman" w:eastAsiaTheme="minorHAnsi" w:hAnsi="Times New Roman" w:cs="Times New Roman"/>
          <w:color w:val="2F5496" w:themeColor="accent1" w:themeShade="BF"/>
          <w:sz w:val="24"/>
          <w:szCs w:val="24"/>
          <w:lang w:eastAsia="en-US"/>
        </w:rPr>
        <w:t>)</w:t>
      </w:r>
    </w:p>
    <w:p w14:paraId="35091A53" w14:textId="7AE473F9" w:rsidR="00F256F1" w:rsidRPr="0082500F" w:rsidRDefault="00F256F1" w:rsidP="0082500F">
      <w:pPr>
        <w:numPr>
          <w:ilvl w:val="1"/>
          <w:numId w:val="1"/>
        </w:numPr>
        <w:spacing w:before="240" w:line="276" w:lineRule="auto"/>
        <w:ind w:left="425" w:firstLine="0"/>
        <w:jc w:val="both"/>
        <w:rPr>
          <w:rFonts w:ascii="Times New Roman" w:hAnsi="Times New Roman" w:cs="Times New Roman"/>
          <w:iCs/>
          <w:sz w:val="24"/>
          <w:szCs w:val="24"/>
        </w:rPr>
      </w:pPr>
      <w:bookmarkStart w:id="4" w:name="_Ref179456880"/>
      <w:r w:rsidRPr="0082500F">
        <w:rPr>
          <w:rFonts w:ascii="Times New Roman" w:hAnsi="Times New Roman" w:cs="Times New Roman"/>
          <w:iCs/>
          <w:sz w:val="24"/>
          <w:szCs w:val="24"/>
        </w:rPr>
        <w:t xml:space="preserve">Comete infração administrativa, nos termos da Lei nº 14.133, de 2021, </w:t>
      </w:r>
      <w:r w:rsidR="00C81F01" w:rsidRPr="0082500F">
        <w:rPr>
          <w:rFonts w:ascii="Times New Roman" w:hAnsi="Times New Roman" w:cs="Times New Roman"/>
          <w:iCs/>
          <w:sz w:val="24"/>
          <w:szCs w:val="24"/>
        </w:rPr>
        <w:t>a</w:t>
      </w:r>
      <w:r w:rsidRPr="0082500F">
        <w:rPr>
          <w:rFonts w:ascii="Times New Roman" w:hAnsi="Times New Roman" w:cs="Times New Roman"/>
          <w:iCs/>
          <w:sz w:val="24"/>
          <w:szCs w:val="24"/>
        </w:rPr>
        <w:t xml:space="preserve"> C</w:t>
      </w:r>
      <w:r w:rsidR="00546875" w:rsidRPr="0082500F">
        <w:rPr>
          <w:rFonts w:ascii="Times New Roman" w:hAnsi="Times New Roman" w:cs="Times New Roman"/>
          <w:iCs/>
          <w:sz w:val="24"/>
          <w:szCs w:val="24"/>
        </w:rPr>
        <w:t>redenciada</w:t>
      </w:r>
      <w:r w:rsidRPr="0082500F">
        <w:rPr>
          <w:rFonts w:ascii="Times New Roman" w:hAnsi="Times New Roman" w:cs="Times New Roman"/>
          <w:iCs/>
          <w:sz w:val="24"/>
          <w:szCs w:val="24"/>
        </w:rPr>
        <w:t xml:space="preserve"> que:</w:t>
      </w:r>
      <w:bookmarkEnd w:id="4"/>
    </w:p>
    <w:p w14:paraId="6073E40F" w14:textId="74C786AF"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parcial do contrato;</w:t>
      </w:r>
    </w:p>
    <w:p w14:paraId="590103B1" w14:textId="11BF590A"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parcial do contrato que cause grave dano à Administração ou ao funcionamento dos serviços públicos ou ao interesse coletivo;</w:t>
      </w:r>
    </w:p>
    <w:p w14:paraId="16F77AE4" w14:textId="40D5B02A"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total do contrato;</w:t>
      </w:r>
    </w:p>
    <w:p w14:paraId="2F322B49" w14:textId="1C88A76B"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ensejar o retardamento da execução ou da entrega do objeto da contratação sem motivo justificado;</w:t>
      </w:r>
    </w:p>
    <w:p w14:paraId="32B35AAC" w14:textId="784FEA3C"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apresentar documentação falsa ou prestar declaração falsa durante a execução do contrato;</w:t>
      </w:r>
    </w:p>
    <w:p w14:paraId="25AA5972" w14:textId="4400E11E"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praticar ato fraudulento na execução do contrato;</w:t>
      </w:r>
    </w:p>
    <w:p w14:paraId="13361F8B" w14:textId="31D4581E"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comportar-se de modo inidôneo ou cometer fraude de qualquer natureza;</w:t>
      </w:r>
    </w:p>
    <w:p w14:paraId="3A840670" w14:textId="77777777" w:rsidR="00402B9A" w:rsidRPr="0082500F" w:rsidRDefault="00B91BC2" w:rsidP="0082500F">
      <w:pPr>
        <w:pStyle w:val="Nvel2-Red"/>
        <w:numPr>
          <w:ilvl w:val="1"/>
          <w:numId w:val="41"/>
        </w:numPr>
        <w:tabs>
          <w:tab w:val="left" w:pos="1134"/>
        </w:tabs>
        <w:spacing w:before="240" w:after="160"/>
        <w:ind w:left="1134" w:firstLine="0"/>
        <w:rPr>
          <w:rFonts w:ascii="Times New Roman" w:hAnsi="Times New Roman" w:cs="Times New Roman"/>
          <w:i w:val="0"/>
          <w:color w:val="auto"/>
          <w:sz w:val="24"/>
          <w:szCs w:val="24"/>
        </w:rPr>
      </w:pPr>
      <w:r w:rsidRPr="0082500F">
        <w:rPr>
          <w:rFonts w:ascii="Times New Roman" w:eastAsiaTheme="minorHAnsi" w:hAnsi="Times New Roman" w:cs="Times New Roman"/>
          <w:i w:val="0"/>
          <w:color w:val="auto"/>
          <w:sz w:val="24"/>
          <w:szCs w:val="24"/>
          <w:lang w:eastAsia="en-US"/>
        </w:rPr>
        <w:t>praticar ato lesivo previsto no art. 5º da Lei nº 12.846, de 1º de agosto de 2013.</w:t>
      </w:r>
    </w:p>
    <w:p w14:paraId="34266A62" w14:textId="1DE22513"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Serão aplicadas ao </w:t>
      </w:r>
      <w:r w:rsidR="005F7AF5" w:rsidRPr="0082500F">
        <w:rPr>
          <w:rFonts w:ascii="Times New Roman" w:hAnsi="Times New Roman" w:cs="Times New Roman"/>
          <w:iCs/>
          <w:sz w:val="24"/>
          <w:szCs w:val="24"/>
        </w:rPr>
        <w:t>credenciado</w:t>
      </w:r>
      <w:r w:rsidRPr="0082500F">
        <w:rPr>
          <w:rFonts w:ascii="Times New Roman" w:hAnsi="Times New Roman" w:cs="Times New Roman"/>
          <w:sz w:val="24"/>
          <w:szCs w:val="24"/>
        </w:rPr>
        <w:t xml:space="preserve"> que incorrer nas infrações acima descritas as seguintes sanções:</w:t>
      </w:r>
    </w:p>
    <w:p w14:paraId="40CBFEA1" w14:textId="2EE78243"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Advertência</w:t>
      </w:r>
      <w:r w:rsidRPr="0082500F">
        <w:rPr>
          <w:rFonts w:ascii="Times New Roman" w:hAnsi="Times New Roman" w:cs="Times New Roman"/>
          <w:sz w:val="24"/>
          <w:szCs w:val="24"/>
        </w:rPr>
        <w:t>, quando a C</w:t>
      </w:r>
      <w:r w:rsidR="005F7AF5"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der causa à inexecução parcial do contrato, sempre que não se justificar a imposição de penalidade mais grave </w:t>
      </w:r>
      <w:r w:rsidRPr="0082500F">
        <w:rPr>
          <w:rFonts w:ascii="Times New Roman" w:eastAsia="Arial" w:hAnsi="Times New Roman" w:cs="Times New Roman"/>
          <w:sz w:val="24"/>
          <w:szCs w:val="24"/>
        </w:rPr>
        <w:t>(</w:t>
      </w:r>
      <w:hyperlink r:id="rId33" w:anchor="art156%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§2º, da Lei nº 14.133, de 2021</w:t>
        </w:r>
      </w:hyperlink>
      <w:r w:rsidRPr="0082500F">
        <w:rPr>
          <w:rFonts w:ascii="Times New Roman" w:eastAsia="Arial" w:hAnsi="Times New Roman" w:cs="Times New Roman"/>
          <w:sz w:val="24"/>
          <w:szCs w:val="24"/>
        </w:rPr>
        <w:t>);</w:t>
      </w:r>
    </w:p>
    <w:p w14:paraId="6CF435D6" w14:textId="4734CE31"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Impedimento de licitar e contratar</w:t>
      </w:r>
      <w:r w:rsidRPr="0082500F">
        <w:rPr>
          <w:rFonts w:ascii="Times New Roman" w:hAnsi="Times New Roman" w:cs="Times New Roman"/>
          <w:sz w:val="24"/>
          <w:szCs w:val="24"/>
        </w:rPr>
        <w:t xml:space="preserve">, quando praticadas as condutas descritas nas alíneas “b”, “c” e “d” do subitem acima deste Contrato, sempre que não </w:t>
      </w:r>
      <w:r w:rsidRPr="0082500F">
        <w:rPr>
          <w:rFonts w:ascii="Times New Roman" w:hAnsi="Times New Roman" w:cs="Times New Roman"/>
          <w:sz w:val="24"/>
          <w:szCs w:val="24"/>
        </w:rPr>
        <w:lastRenderedPageBreak/>
        <w:t xml:space="preserve">se justificar a imposição de penalidade mais grave </w:t>
      </w:r>
      <w:r w:rsidRPr="0082500F">
        <w:rPr>
          <w:rFonts w:ascii="Times New Roman" w:eastAsia="Arial" w:hAnsi="Times New Roman" w:cs="Times New Roman"/>
          <w:sz w:val="24"/>
          <w:szCs w:val="24"/>
        </w:rPr>
        <w:t>(</w:t>
      </w:r>
      <w:hyperlink r:id="rId34" w:anchor="art156%C2%A7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 4º, da Lei nº 14.133, de 2021</w:t>
        </w:r>
      </w:hyperlink>
      <w:r w:rsidRPr="0082500F">
        <w:rPr>
          <w:rFonts w:ascii="Times New Roman" w:eastAsia="Arial" w:hAnsi="Times New Roman" w:cs="Times New Roman"/>
          <w:sz w:val="24"/>
          <w:szCs w:val="24"/>
        </w:rPr>
        <w:t>);</w:t>
      </w:r>
    </w:p>
    <w:p w14:paraId="6FC23A4A" w14:textId="054D4746"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Declaração de inidoneidade para licitar e contratar</w:t>
      </w:r>
      <w:r w:rsidRPr="0082500F">
        <w:rPr>
          <w:rFonts w:ascii="Times New Roman" w:hAnsi="Times New Roman" w:cs="Times New Roman"/>
          <w:sz w:val="24"/>
          <w:szCs w:val="24"/>
        </w:rPr>
        <w:t xml:space="preserve">, </w:t>
      </w:r>
      <w:r w:rsidRPr="0082500F">
        <w:rPr>
          <w:rFonts w:ascii="Times New Roman" w:eastAsia="Arial" w:hAnsi="Times New Roman" w:cs="Times New Roman"/>
          <w:sz w:val="24"/>
          <w:szCs w:val="24"/>
        </w:rPr>
        <w:t xml:space="preserve">quando praticadas as condutas descritas nas alíneas “e”, “f”, “g” e “h” do subitem </w:t>
      </w:r>
      <w:r w:rsidRPr="0082500F">
        <w:rPr>
          <w:rFonts w:ascii="Times New Roman" w:hAnsi="Times New Roman" w:cs="Times New Roman"/>
          <w:sz w:val="24"/>
          <w:szCs w:val="24"/>
        </w:rPr>
        <w:t>acima</w:t>
      </w:r>
      <w:r w:rsidRPr="0082500F">
        <w:rPr>
          <w:rFonts w:ascii="Times New Roman" w:eastAsia="Arial" w:hAnsi="Times New Roman" w:cs="Times New Roman"/>
          <w:sz w:val="24"/>
          <w:szCs w:val="24"/>
        </w:rPr>
        <w:t xml:space="preserve"> deste Contrato, bem como nas alíneas “b”, “c” e “d”, que justifiquem a imposição de penalidade mais grave (</w:t>
      </w:r>
      <w:hyperlink r:id="rId35" w:anchor="art156%C2%A7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§5º, da Lei nº 14.133, de 2021</w:t>
        </w:r>
      </w:hyperlink>
      <w:r w:rsidRPr="0082500F">
        <w:rPr>
          <w:rFonts w:ascii="Times New Roman" w:eastAsia="Arial" w:hAnsi="Times New Roman" w:cs="Times New Roman"/>
          <w:sz w:val="24"/>
          <w:szCs w:val="24"/>
        </w:rPr>
        <w:t>).</w:t>
      </w:r>
    </w:p>
    <w:p w14:paraId="09432A4A" w14:textId="77777777"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Multa:</w:t>
      </w:r>
    </w:p>
    <w:p w14:paraId="70BA00AB" w14:textId="77777777" w:rsidR="00623287" w:rsidRPr="0082500F" w:rsidRDefault="00623287" w:rsidP="0082500F">
      <w:pPr>
        <w:numPr>
          <w:ilvl w:val="3"/>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sz w:val="24"/>
          <w:szCs w:val="24"/>
        </w:rPr>
        <w:t>moratória de 0,5 % (meio por cento) à 30 % (trinta por cento) por dia de atraso injustificado sobre o valor da parcela inadimplida, até o limite de 02 (dois) dias úteis;</w:t>
      </w:r>
    </w:p>
    <w:p w14:paraId="2AB88B45" w14:textId="73813A88"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Compensatória, para as infrações descritas nas alíneas “e” a “h”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840F26">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de 20 % a 30 % do valor do Contrato.</w:t>
      </w:r>
    </w:p>
    <w:p w14:paraId="04C3A652" w14:textId="488B7E13"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Compensatória, para a inexecução total do contrato prevista na alínea “c”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840F26">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de 20 % a 30 % do valor do Contrato.</w:t>
      </w:r>
    </w:p>
    <w:p w14:paraId="60D03981" w14:textId="380B803D"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infração descrita na alínea “b”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840F26">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15 % a 30 % do valor do Contrato.</w:t>
      </w:r>
    </w:p>
    <w:p w14:paraId="2F3B0007" w14:textId="33F7FB2A"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infrações descritas na alínea “d”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840F26">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10 % a 15 % do valor do Contrato.</w:t>
      </w:r>
    </w:p>
    <w:p w14:paraId="057CD12E" w14:textId="6EE23C1F"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a infração descrita na alínea “a”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840F26">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0,5 % a 5 % do valor do Contrato.</w:t>
      </w:r>
    </w:p>
    <w:p w14:paraId="207193E0" w14:textId="0AF10FD9"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bookmarkStart w:id="5" w:name="_Hlk78351618"/>
      <w:r w:rsidRPr="0082500F">
        <w:rPr>
          <w:rFonts w:ascii="Times New Roman" w:hAnsi="Times New Roman" w:cs="Times New Roman"/>
          <w:sz w:val="24"/>
          <w:szCs w:val="24"/>
        </w:rPr>
        <w:t xml:space="preserve">A aplicação das sanções previstas neste Contrato não exclui, em hipótese alguma, a obrigação de reparação integral do dano causado à </w:t>
      </w:r>
      <w:proofErr w:type="spellStart"/>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w:t>
      </w:r>
      <w:r w:rsidRPr="0082500F">
        <w:rPr>
          <w:rFonts w:ascii="Times New Roman" w:eastAsia="Arial" w:hAnsi="Times New Roman" w:cs="Times New Roman"/>
          <w:color w:val="000000"/>
          <w:sz w:val="24"/>
          <w:szCs w:val="24"/>
        </w:rPr>
        <w:t>(</w:t>
      </w:r>
      <w:hyperlink r:id="rId36" w:anchor="art156%C2%A7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§9º, da Lei nº 14.133, de 2021</w:t>
        </w:r>
      </w:hyperlink>
      <w:r w:rsidRPr="0082500F">
        <w:rPr>
          <w:rFonts w:ascii="Times New Roman" w:eastAsia="Arial" w:hAnsi="Times New Roman" w:cs="Times New Roman"/>
          <w:color w:val="000000"/>
          <w:sz w:val="24"/>
          <w:szCs w:val="24"/>
        </w:rPr>
        <w:t>)</w:t>
      </w:r>
    </w:p>
    <w:p w14:paraId="4042BAC3" w14:textId="2F67FDFD"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Todas as sanções previstas neste Contrato poderão ser aplicadas cumulativamente com a multa </w:t>
      </w:r>
      <w:r w:rsidRPr="0082500F">
        <w:rPr>
          <w:rFonts w:ascii="Times New Roman" w:eastAsia="Arial" w:hAnsi="Times New Roman" w:cs="Times New Roman"/>
          <w:color w:val="000000"/>
          <w:sz w:val="24"/>
          <w:szCs w:val="24"/>
        </w:rPr>
        <w:t>(</w:t>
      </w:r>
      <w:hyperlink r:id="rId37" w:anchor="art156%C2%A7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§7º, da Lei nº 14.133, de 2021</w:t>
        </w:r>
      </w:hyperlink>
      <w:r w:rsidRPr="0082500F">
        <w:rPr>
          <w:rFonts w:ascii="Times New Roman" w:eastAsia="Arial" w:hAnsi="Times New Roman" w:cs="Times New Roman"/>
          <w:color w:val="000000"/>
          <w:sz w:val="24"/>
          <w:szCs w:val="24"/>
        </w:rPr>
        <w:t>).</w:t>
      </w:r>
    </w:p>
    <w:p w14:paraId="5B03A221" w14:textId="46403BD4" w:rsidR="00623287" w:rsidRPr="0082500F" w:rsidRDefault="00623287"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Antes da aplicação da multa será facultada a defesa do interessado no prazo de 15 (quinze) dias úteis, contado da data de sua intimação </w:t>
      </w:r>
      <w:r w:rsidRPr="0082500F">
        <w:rPr>
          <w:rFonts w:ascii="Times New Roman" w:eastAsia="Arial" w:hAnsi="Times New Roman" w:cs="Times New Roman"/>
          <w:color w:val="000000"/>
          <w:sz w:val="24"/>
          <w:szCs w:val="24"/>
        </w:rPr>
        <w:t>(</w:t>
      </w:r>
      <w:hyperlink r:id="rId38" w:anchor="art15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157, da Lei nº 14.133, de 2021</w:t>
        </w:r>
      </w:hyperlink>
      <w:r w:rsidRPr="0082500F">
        <w:rPr>
          <w:rFonts w:ascii="Times New Roman" w:eastAsia="Arial" w:hAnsi="Times New Roman" w:cs="Times New Roman"/>
          <w:color w:val="000000"/>
          <w:sz w:val="24"/>
          <w:szCs w:val="24"/>
        </w:rPr>
        <w:t>)</w:t>
      </w:r>
      <w:r w:rsidRPr="0082500F">
        <w:rPr>
          <w:rFonts w:ascii="Times New Roman" w:hAnsi="Times New Roman" w:cs="Times New Roman"/>
          <w:sz w:val="24"/>
          <w:szCs w:val="24"/>
        </w:rPr>
        <w:t>.</w:t>
      </w:r>
    </w:p>
    <w:p w14:paraId="356FBD48" w14:textId="4EBAE806"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Se a multa aplicada e as </w:t>
      </w:r>
      <w:r w:rsidRPr="0082500F">
        <w:rPr>
          <w:rFonts w:ascii="Times New Roman" w:hAnsi="Times New Roman" w:cs="Times New Roman"/>
          <w:sz w:val="24"/>
          <w:szCs w:val="24"/>
        </w:rPr>
        <w:t>indenizações</w:t>
      </w:r>
      <w:r w:rsidRPr="0082500F">
        <w:rPr>
          <w:rFonts w:ascii="Times New Roman" w:eastAsia="Arial" w:hAnsi="Times New Roman" w:cs="Times New Roman"/>
          <w:color w:val="000000"/>
          <w:sz w:val="24"/>
          <w:szCs w:val="24"/>
        </w:rPr>
        <w:t xml:space="preserve"> cabíveis forem superiores ao valor do pagamento eventualmente devido pelo </w:t>
      </w:r>
      <w:proofErr w:type="spellStart"/>
      <w:r w:rsidRPr="0082500F">
        <w:rPr>
          <w:rFonts w:ascii="Times New Roman" w:eastAsia="Arial" w:hAnsi="Times New Roman" w:cs="Times New Roman"/>
          <w:color w:val="000000"/>
          <w:sz w:val="24"/>
          <w:szCs w:val="24"/>
        </w:rPr>
        <w:t>C</w:t>
      </w:r>
      <w:r w:rsidR="005F7AF5"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ao </w:t>
      </w:r>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redenciado</w:t>
      </w:r>
      <w:r w:rsidRPr="0082500F">
        <w:rPr>
          <w:rFonts w:ascii="Times New Roman" w:eastAsia="Arial" w:hAnsi="Times New Roman" w:cs="Times New Roman"/>
          <w:color w:val="000000"/>
          <w:sz w:val="24"/>
          <w:szCs w:val="24"/>
        </w:rPr>
        <w:t>, além da perda desse valor, a diferença será descontada da garantia prestada ou será cobrada judicialmente (</w:t>
      </w:r>
      <w:hyperlink r:id="rId39" w:anchor="art156%C2%A7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§8º, da Lei nº 14.133, de 2021</w:t>
        </w:r>
      </w:hyperlink>
      <w:r w:rsidRPr="0082500F">
        <w:rPr>
          <w:rFonts w:ascii="Times New Roman" w:eastAsia="Arial" w:hAnsi="Times New Roman" w:cs="Times New Roman"/>
          <w:color w:val="000000"/>
          <w:sz w:val="24"/>
          <w:szCs w:val="24"/>
        </w:rPr>
        <w:t>).</w:t>
      </w:r>
    </w:p>
    <w:p w14:paraId="1ABD3F36" w14:textId="77777777"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Previamente ao encaminhamento à cobrança judicial, a multa poderá ser recolhida administrativamente no prazo máximo de 10 (dez) dias, a contar da data do recebimento da comunicação enviada pela autoridade competente.</w:t>
      </w:r>
    </w:p>
    <w:bookmarkEnd w:id="5"/>
    <w:p w14:paraId="692EBC1A" w14:textId="4D3E28D5"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A aplicação das </w:t>
      </w:r>
      <w:r w:rsidRPr="0082500F">
        <w:rPr>
          <w:rFonts w:ascii="Times New Roman" w:hAnsi="Times New Roman" w:cs="Times New Roman"/>
          <w:sz w:val="24"/>
          <w:szCs w:val="24"/>
        </w:rPr>
        <w:t>sanções</w:t>
      </w:r>
      <w:r w:rsidRPr="0082500F">
        <w:rPr>
          <w:rFonts w:ascii="Times New Roman" w:eastAsia="Arial" w:hAnsi="Times New Roman" w:cs="Times New Roman"/>
          <w:color w:val="000000"/>
          <w:sz w:val="24"/>
          <w:szCs w:val="24"/>
        </w:rPr>
        <w:t xml:space="preserve"> realizar-se-á em processo administrativo que assegure o contraditório e a ampla defesa ao C</w:t>
      </w:r>
      <w:r w:rsidR="005F7AF5"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observando-se o procedimento previsto no </w:t>
      </w:r>
      <w:r w:rsidRPr="0082500F">
        <w:rPr>
          <w:rFonts w:ascii="Times New Roman" w:eastAsia="Arial" w:hAnsi="Times New Roman" w:cs="Times New Roman"/>
          <w:b/>
          <w:color w:val="000000"/>
          <w:sz w:val="24"/>
          <w:szCs w:val="24"/>
        </w:rPr>
        <w:t xml:space="preserve">caput </w:t>
      </w:r>
      <w:r w:rsidRPr="0082500F">
        <w:rPr>
          <w:rFonts w:ascii="Times New Roman" w:eastAsia="Arial" w:hAnsi="Times New Roman" w:cs="Times New Roman"/>
          <w:color w:val="000000"/>
          <w:sz w:val="24"/>
          <w:szCs w:val="24"/>
        </w:rPr>
        <w:t xml:space="preserve">e parágrafos do </w:t>
      </w:r>
      <w:hyperlink r:id="rId40" w:anchor="art15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158 da Lei nº 14.133, de 2021</w:t>
        </w:r>
      </w:hyperlink>
      <w:r w:rsidRPr="0082500F">
        <w:rPr>
          <w:rFonts w:ascii="Times New Roman" w:eastAsia="Arial" w:hAnsi="Times New Roman" w:cs="Times New Roman"/>
          <w:color w:val="000000"/>
          <w:sz w:val="24"/>
          <w:szCs w:val="24"/>
        </w:rPr>
        <w:t>, para as penalidades de impedimento de licitar e contratar e de declaração de inidoneidade para licitar ou contratar.</w:t>
      </w:r>
    </w:p>
    <w:p w14:paraId="40F32835" w14:textId="5AC99616"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Na aplicação das sanções serão considerados </w:t>
      </w:r>
      <w:r w:rsidRPr="0082500F">
        <w:rPr>
          <w:rFonts w:ascii="Times New Roman" w:eastAsia="Arial" w:hAnsi="Times New Roman" w:cs="Times New Roman"/>
          <w:color w:val="000000"/>
          <w:sz w:val="24"/>
          <w:szCs w:val="24"/>
        </w:rPr>
        <w:t>(</w:t>
      </w:r>
      <w:hyperlink r:id="rId41" w:anchor="art156%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§1º, da Lei nº 14.133, de 2021</w:t>
        </w:r>
      </w:hyperlink>
      <w:r w:rsidRPr="0082500F">
        <w:rPr>
          <w:rFonts w:ascii="Times New Roman" w:eastAsia="Arial" w:hAnsi="Times New Roman" w:cs="Times New Roman"/>
          <w:color w:val="000000"/>
          <w:sz w:val="24"/>
          <w:szCs w:val="24"/>
        </w:rPr>
        <w:t>)</w:t>
      </w:r>
      <w:r w:rsidRPr="0082500F">
        <w:rPr>
          <w:rFonts w:ascii="Times New Roman" w:hAnsi="Times New Roman" w:cs="Times New Roman"/>
          <w:sz w:val="24"/>
          <w:szCs w:val="24"/>
        </w:rPr>
        <w:t>:</w:t>
      </w:r>
    </w:p>
    <w:p w14:paraId="4B5A4F45"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 natureza e a gravidade da infração cometida;</w:t>
      </w:r>
    </w:p>
    <w:p w14:paraId="629FF7FC"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as peculiaridades do caso concreto;</w:t>
      </w:r>
    </w:p>
    <w:p w14:paraId="2DF96A4C"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as circunstâncias agravantes ou atenuantes;</w:t>
      </w:r>
    </w:p>
    <w:p w14:paraId="546FA0BA" w14:textId="4102AACD"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 xml:space="preserve">os danos que dela provierem para o </w:t>
      </w:r>
      <w:proofErr w:type="spellStart"/>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w:t>
      </w:r>
    </w:p>
    <w:p w14:paraId="5975E579"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 implantação ou o aperfeiçoamento de programa de integridade, conforme normas e orientações dos órgãos de controle.</w:t>
      </w:r>
    </w:p>
    <w:p w14:paraId="1AF12DFF" w14:textId="53F94071"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Os atos previstos como infrações administrativas na </w:t>
      </w:r>
      <w:hyperlink r:id="rId4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14.133, de 2021</w:t>
        </w:r>
      </w:hyperlink>
      <w:r w:rsidRPr="0082500F">
        <w:rPr>
          <w:rFonts w:ascii="Times New Roman" w:eastAsia="Arial" w:hAnsi="Times New Roman" w:cs="Times New Roman"/>
          <w:color w:val="000000"/>
          <w:sz w:val="24"/>
          <w:szCs w:val="24"/>
        </w:rPr>
        <w:t xml:space="preserve">, ou em outras leis de </w:t>
      </w:r>
      <w:r w:rsidRPr="0082500F">
        <w:rPr>
          <w:rFonts w:ascii="Times New Roman" w:hAnsi="Times New Roman" w:cs="Times New Roman"/>
          <w:sz w:val="24"/>
          <w:szCs w:val="24"/>
        </w:rPr>
        <w:t>licitações</w:t>
      </w:r>
      <w:r w:rsidRPr="0082500F">
        <w:rPr>
          <w:rFonts w:ascii="Times New Roman" w:eastAsia="Arial" w:hAnsi="Times New Roman" w:cs="Times New Roman"/>
          <w:color w:val="000000"/>
          <w:sz w:val="24"/>
          <w:szCs w:val="24"/>
        </w:rPr>
        <w:t xml:space="preserve"> e contratos da Administração Pública que também sejam tipificados como atos lesivos </w:t>
      </w:r>
      <w:hyperlink r:id="rId4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na Lei nº 12.846, de 2013</w:t>
        </w:r>
      </w:hyperlink>
      <w:r w:rsidRPr="0082500F">
        <w:rPr>
          <w:rFonts w:ascii="Times New Roman" w:eastAsia="Arial" w:hAnsi="Times New Roman" w:cs="Times New Roman"/>
          <w:color w:val="000000"/>
          <w:sz w:val="24"/>
          <w:szCs w:val="24"/>
        </w:rPr>
        <w:t xml:space="preserve">, serão </w:t>
      </w:r>
      <w:r w:rsidRPr="0082500F">
        <w:rPr>
          <w:rFonts w:ascii="Times New Roman" w:hAnsi="Times New Roman" w:cs="Times New Roman"/>
          <w:sz w:val="24"/>
          <w:szCs w:val="24"/>
        </w:rPr>
        <w:t>apurados</w:t>
      </w:r>
      <w:r w:rsidRPr="0082500F">
        <w:rPr>
          <w:rFonts w:ascii="Times New Roman" w:eastAsia="Arial" w:hAnsi="Times New Roman" w:cs="Times New Roman"/>
          <w:color w:val="000000"/>
          <w:sz w:val="24"/>
          <w:szCs w:val="24"/>
        </w:rPr>
        <w:t xml:space="preserve"> e julgados conjuntamente, nos mesmos autos, observados o rito procedimental e autoridade competente definidos na referida </w:t>
      </w:r>
      <w:hyperlink r:id="rId44" w:anchor="art15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(art. 159</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r w:rsidRPr="0082500F">
        <w:rPr>
          <w:rFonts w:ascii="Times New Roman" w:eastAsia="Arial" w:hAnsi="Times New Roman" w:cs="Times New Roman"/>
          <w:color w:val="000000"/>
          <w:sz w:val="24"/>
          <w:szCs w:val="24"/>
        </w:rPr>
        <w:t>.</w:t>
      </w:r>
    </w:p>
    <w:p w14:paraId="317E5DB7" w14:textId="217E03FF"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A personalidade jurídica do C</w:t>
      </w:r>
      <w:r w:rsidR="005F7AF5"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poderá ser desconsiderada sempre que utilizada com abuso do </w:t>
      </w:r>
      <w:r w:rsidRPr="0082500F">
        <w:rPr>
          <w:rFonts w:ascii="Times New Roman" w:hAnsi="Times New Roman" w:cs="Times New Roman"/>
          <w:sz w:val="24"/>
          <w:szCs w:val="24"/>
        </w:rPr>
        <w:t>direito</w:t>
      </w:r>
      <w:r w:rsidRPr="0082500F">
        <w:rPr>
          <w:rFonts w:ascii="Times New Roman" w:eastAsia="Arial" w:hAnsi="Times New Roman" w:cs="Times New Roman"/>
          <w:color w:val="000000"/>
          <w:sz w:val="24"/>
          <w:szCs w:val="24"/>
        </w:rPr>
        <w:t xml:space="preserve">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observados, em todos os casos, o contraditório, a ampla defesa e a obrigatoriedade de análise jurídica prévia (</w:t>
      </w:r>
      <w:hyperlink r:id="rId45" w:anchor="art160">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160, da Lei nº 14.133, de 2021</w:t>
        </w:r>
      </w:hyperlink>
      <w:r w:rsidRPr="0082500F">
        <w:rPr>
          <w:rFonts w:ascii="Times New Roman" w:eastAsia="Arial" w:hAnsi="Times New Roman" w:cs="Times New Roman"/>
          <w:color w:val="000000"/>
          <w:sz w:val="24"/>
          <w:szCs w:val="24"/>
        </w:rPr>
        <w:t>)</w:t>
      </w:r>
    </w:p>
    <w:p w14:paraId="57DDF34C" w14:textId="6F1D0A82"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 xml:space="preserve">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deverá, no prazo máximo de</w:t>
      </w:r>
      <w:r w:rsidRPr="0082500F">
        <w:rPr>
          <w:rFonts w:ascii="Times New Roman" w:eastAsia="Arial" w:hAnsi="Times New Roman" w:cs="Times New Roman"/>
          <w:color w:val="00B050"/>
          <w:sz w:val="24"/>
          <w:szCs w:val="24"/>
        </w:rPr>
        <w:t xml:space="preserve"> </w:t>
      </w:r>
      <w:r w:rsidRPr="0082500F">
        <w:rPr>
          <w:rFonts w:ascii="Times New Roman" w:eastAsia="Arial" w:hAnsi="Times New Roman" w:cs="Times New Roman"/>
          <w:color w:val="000000"/>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82500F">
        <w:rPr>
          <w:rFonts w:ascii="Times New Roman" w:eastAsia="Arial" w:hAnsi="Times New Roman" w:cs="Times New Roman"/>
          <w:color w:val="000000"/>
          <w:sz w:val="24"/>
          <w:szCs w:val="24"/>
        </w:rPr>
        <w:t>Ceis</w:t>
      </w:r>
      <w:proofErr w:type="spellEnd"/>
      <w:r w:rsidRPr="0082500F">
        <w:rPr>
          <w:rFonts w:ascii="Times New Roman" w:eastAsia="Arial" w:hAnsi="Times New Roman" w:cs="Times New Roman"/>
          <w:color w:val="000000"/>
          <w:sz w:val="24"/>
          <w:szCs w:val="24"/>
        </w:rPr>
        <w:t xml:space="preserve">) e no Cadastro Nacional de Empresas </w:t>
      </w:r>
      <w:r w:rsidRPr="0082500F">
        <w:rPr>
          <w:rFonts w:ascii="Times New Roman" w:eastAsia="Arial" w:hAnsi="Times New Roman" w:cs="Times New Roman"/>
          <w:color w:val="000000"/>
          <w:sz w:val="24"/>
          <w:szCs w:val="24"/>
        </w:rPr>
        <w:lastRenderedPageBreak/>
        <w:t>Punidas (</w:t>
      </w:r>
      <w:proofErr w:type="spellStart"/>
      <w:r w:rsidRPr="0082500F">
        <w:rPr>
          <w:rFonts w:ascii="Times New Roman" w:eastAsia="Arial" w:hAnsi="Times New Roman" w:cs="Times New Roman"/>
          <w:color w:val="000000"/>
          <w:sz w:val="24"/>
          <w:szCs w:val="24"/>
        </w:rPr>
        <w:t>Cnep</w:t>
      </w:r>
      <w:proofErr w:type="spellEnd"/>
      <w:r w:rsidRPr="0082500F">
        <w:rPr>
          <w:rFonts w:ascii="Times New Roman" w:eastAsia="Arial" w:hAnsi="Times New Roman" w:cs="Times New Roman"/>
          <w:color w:val="000000"/>
          <w:sz w:val="24"/>
          <w:szCs w:val="24"/>
        </w:rPr>
        <w:t>), instituídos no âmbito do Poder Executivo Federal. (</w:t>
      </w:r>
      <w:hyperlink r:id="rId46" w:anchor="art16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161, da Lei nº 14.133, de 2021</w:t>
        </w:r>
      </w:hyperlink>
      <w:r w:rsidRPr="0082500F">
        <w:rPr>
          <w:rFonts w:ascii="Times New Roman" w:eastAsia="Arial" w:hAnsi="Times New Roman" w:cs="Times New Roman"/>
          <w:color w:val="000000"/>
          <w:sz w:val="24"/>
          <w:szCs w:val="24"/>
        </w:rPr>
        <w:t>)</w:t>
      </w:r>
    </w:p>
    <w:p w14:paraId="78CB7ED3" w14:textId="4E65C7F5"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 xml:space="preserve">As sanções de impedimento de licitar e contratar e declaração de inidoneidade para licitar ou contratar são </w:t>
      </w:r>
      <w:r w:rsidRPr="0082500F">
        <w:rPr>
          <w:rFonts w:ascii="Times New Roman" w:hAnsi="Times New Roman" w:cs="Times New Roman"/>
          <w:sz w:val="24"/>
          <w:szCs w:val="24"/>
        </w:rPr>
        <w:t>passíveis</w:t>
      </w:r>
      <w:r w:rsidRPr="0082500F">
        <w:rPr>
          <w:rFonts w:ascii="Times New Roman" w:eastAsia="Arial" w:hAnsi="Times New Roman" w:cs="Times New Roman"/>
          <w:color w:val="000000"/>
          <w:sz w:val="24"/>
          <w:szCs w:val="24"/>
        </w:rPr>
        <w:t xml:space="preserve"> de reabilitação na forma do </w:t>
      </w:r>
      <w:hyperlink r:id="rId47" w:anchor="art16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163 da Lei nº 14.133/21</w:t>
        </w:r>
        <w:r w:rsidRPr="0082500F">
          <w:rPr>
            <w:rFonts w:ascii="Times New Roman" w:eastAsia="Arial" w:hAnsi="Times New Roman" w:cs="Times New Roman"/>
            <w:color w:val="000080"/>
            <w:sz w:val="24"/>
            <w:szCs w:val="24"/>
            <w:u w:val="single"/>
          </w:rPr>
          <w:t>.</w:t>
        </w:r>
      </w:hyperlink>
    </w:p>
    <w:p w14:paraId="31CD6B26" w14:textId="3C6C0A05"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Os débitos do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para com a Administração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resultantes de multa administrativa e/ou </w:t>
      </w:r>
      <w:r w:rsidRPr="0082500F">
        <w:rPr>
          <w:rFonts w:ascii="Times New Roman" w:hAnsi="Times New Roman" w:cs="Times New Roman"/>
          <w:sz w:val="24"/>
          <w:szCs w:val="24"/>
        </w:rPr>
        <w:t>indenizações</w:t>
      </w:r>
      <w:r w:rsidRPr="0082500F">
        <w:rPr>
          <w:rFonts w:ascii="Times New Roman" w:eastAsia="Arial" w:hAnsi="Times New Roman" w:cs="Times New Roman"/>
          <w:color w:val="000000"/>
          <w:sz w:val="24"/>
          <w:szCs w:val="24"/>
        </w:rPr>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Instrução Normativa SEGES/ME nº 26, de 13 de abril de 2022</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 </w:t>
      </w:r>
    </w:p>
    <w:p w14:paraId="480DF3BA" w14:textId="725A5DD0" w:rsidR="0008584D" w:rsidRPr="0082500F" w:rsidRDefault="00C86508"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DÉCIMA TERCEIRA – DA EXTINÇÃO </w:t>
      </w:r>
      <w:r w:rsidR="00585348" w:rsidRPr="0082500F">
        <w:rPr>
          <w:rFonts w:ascii="Times New Roman" w:eastAsiaTheme="minorHAnsi" w:hAnsi="Times New Roman" w:cs="Times New Roman"/>
          <w:color w:val="2F5496" w:themeColor="accent1" w:themeShade="BF"/>
          <w:sz w:val="24"/>
          <w:szCs w:val="24"/>
          <w:lang w:eastAsia="en-US"/>
        </w:rPr>
        <w:t>DO TERMO DE CREDENCIAMENTO</w:t>
      </w:r>
    </w:p>
    <w:p w14:paraId="346E7329" w14:textId="0BD7D2BB"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O</w:t>
      </w:r>
      <w:r w:rsidR="0082277A" w:rsidRPr="0082500F">
        <w:rPr>
          <w:rFonts w:ascii="Times New Roman" w:eastAsia="Arial" w:hAnsi="Times New Roman" w:cs="Times New Roman"/>
          <w:color w:val="000000"/>
          <w:sz w:val="24"/>
          <w:szCs w:val="24"/>
        </w:rPr>
        <w:t xml:space="preserve"> termo de credenciamento</w:t>
      </w:r>
      <w:r w:rsidRPr="0082500F">
        <w:rPr>
          <w:rFonts w:ascii="Times New Roman" w:eastAsia="Arial" w:hAnsi="Times New Roman" w:cs="Times New Roman"/>
          <w:color w:val="000000"/>
          <w:sz w:val="24"/>
          <w:szCs w:val="24"/>
        </w:rPr>
        <w:t xml:space="preserve"> será extinto quando vencido o prazo nele estipulado, independentemente de terem sido cumpridas ou não as obrigações de ambas as partes contraentes.</w:t>
      </w:r>
    </w:p>
    <w:p w14:paraId="0C44B627" w14:textId="640AD428"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antes do prazo nele fixado, sem ônus para o contratante, quando esta não dispuser de créditos orçamentários para sua continuidade ou quando entender que o contrato não mais lhe oferece vantagem.</w:t>
      </w:r>
    </w:p>
    <w:p w14:paraId="430CA9DE" w14:textId="4AAD6CB4"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A extinção nesta hipótese ocorrerá na próxima data de aniversário do contrato, desde que haja a notificação do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pelo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nesse sentido com pelo menos 2 (dois) meses de antecedência desse dia.</w:t>
      </w:r>
    </w:p>
    <w:p w14:paraId="57DD9039" w14:textId="77777777"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Caso a notificação da não-continuidade do contrato de que trata este subitem ocorra com menos de 2 (dois) meses da data de aniversário, a extinção contratual ocorrerá após 2 (dois) meses da data da comunicação.</w:t>
      </w:r>
    </w:p>
    <w:p w14:paraId="038A3491" w14:textId="12E63FF2"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antes de cumpridas as obrigações nele estipuladas, ou antes do prazo nele fixado, por </w:t>
      </w:r>
      <w:r w:rsidRPr="0082500F">
        <w:rPr>
          <w:rFonts w:ascii="Times New Roman" w:eastAsia="Arial" w:hAnsi="Times New Roman" w:cs="Times New Roman"/>
          <w:iCs/>
          <w:sz w:val="24"/>
          <w:szCs w:val="24"/>
        </w:rPr>
        <w:t>algum</w:t>
      </w:r>
      <w:r w:rsidRPr="0082500F">
        <w:rPr>
          <w:rFonts w:ascii="Times New Roman" w:eastAsia="Arial" w:hAnsi="Times New Roman" w:cs="Times New Roman"/>
          <w:color w:val="000000"/>
          <w:sz w:val="24"/>
          <w:szCs w:val="24"/>
        </w:rPr>
        <w:t xml:space="preserve"> dos motivos previstos no </w:t>
      </w:r>
      <w:hyperlink r:id="rId49" w:anchor="art13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 137 da Lei nº 14.133/21</w:t>
        </w:r>
      </w:hyperlink>
      <w:r w:rsidRPr="0082500F">
        <w:rPr>
          <w:rFonts w:ascii="Times New Roman" w:eastAsia="Arial" w:hAnsi="Times New Roman" w:cs="Times New Roman"/>
          <w:color w:val="000000"/>
          <w:sz w:val="24"/>
          <w:szCs w:val="24"/>
        </w:rPr>
        <w:t>, bem como amigavelmente, assegurados o contraditório e a ampla defesa.</w:t>
      </w:r>
    </w:p>
    <w:p w14:paraId="680F4AE2" w14:textId="4073F565"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Nesta hipótese, </w:t>
      </w:r>
      <w:r w:rsidRPr="0082500F">
        <w:rPr>
          <w:rFonts w:ascii="Times New Roman" w:hAnsi="Times New Roman" w:cs="Times New Roman"/>
          <w:sz w:val="24"/>
          <w:szCs w:val="24"/>
        </w:rPr>
        <w:t>aplicam</w:t>
      </w:r>
      <w:r w:rsidRPr="0082500F">
        <w:rPr>
          <w:rFonts w:ascii="Times New Roman" w:eastAsia="Arial" w:hAnsi="Times New Roman" w:cs="Times New Roman"/>
          <w:color w:val="000000"/>
          <w:sz w:val="24"/>
          <w:szCs w:val="24"/>
        </w:rPr>
        <w:t xml:space="preserve">-se também os </w:t>
      </w:r>
      <w:hyperlink r:id="rId50" w:anchor="art13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artigos 138 e 139</w:t>
        </w:r>
      </w:hyperlink>
      <w:r w:rsidRPr="0082500F">
        <w:rPr>
          <w:rFonts w:ascii="Times New Roman" w:eastAsia="Arial" w:hAnsi="Times New Roman" w:cs="Times New Roman"/>
          <w:color w:val="000000"/>
          <w:sz w:val="24"/>
          <w:szCs w:val="24"/>
        </w:rPr>
        <w:t xml:space="preserve"> da mesma Lei.</w:t>
      </w:r>
    </w:p>
    <w:p w14:paraId="2DB8A063"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A alteração social ou a modificação da finalidade ou da estrutura da empresa não ensejará a extinção se não restringir sua capacidade de concluir o contrato.</w:t>
      </w:r>
    </w:p>
    <w:p w14:paraId="1EEDB91A" w14:textId="77777777" w:rsidR="00937D50" w:rsidRPr="0082500F" w:rsidRDefault="00937D50" w:rsidP="0082500F">
      <w:pPr>
        <w:numPr>
          <w:ilvl w:val="3"/>
          <w:numId w:val="1"/>
        </w:numPr>
        <w:spacing w:before="240" w:line="276" w:lineRule="auto"/>
        <w:ind w:left="1843"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lastRenderedPageBreak/>
        <w:t>Se a operação implicar mudança da pessoa jurídica contratada, deverá ser formalizado termo aditivo para alteração subjetiva.</w:t>
      </w:r>
    </w:p>
    <w:p w14:paraId="20E2EAB2" w14:textId="77777777"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termo de extinção, </w:t>
      </w:r>
      <w:r w:rsidRPr="0082500F">
        <w:rPr>
          <w:rFonts w:ascii="Times New Roman" w:eastAsia="Arial" w:hAnsi="Times New Roman" w:cs="Times New Roman"/>
          <w:iCs/>
          <w:sz w:val="24"/>
          <w:szCs w:val="24"/>
        </w:rPr>
        <w:t>sempre</w:t>
      </w:r>
      <w:r w:rsidRPr="0082500F">
        <w:rPr>
          <w:rFonts w:ascii="Times New Roman" w:eastAsia="Arial" w:hAnsi="Times New Roman" w:cs="Times New Roman"/>
          <w:color w:val="000000"/>
          <w:sz w:val="24"/>
          <w:szCs w:val="24"/>
        </w:rPr>
        <w:t xml:space="preserve"> que possível, será precedido:</w:t>
      </w:r>
    </w:p>
    <w:p w14:paraId="3C5276BF"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Balanço dos eventos contratuais já cumpridos ou parcialmente cumpridos;</w:t>
      </w:r>
    </w:p>
    <w:p w14:paraId="42A24D2F"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Relação dos pagamentos já efetuados e ainda devidos;</w:t>
      </w:r>
    </w:p>
    <w:p w14:paraId="6777EF12"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Indenizações e multas.</w:t>
      </w:r>
    </w:p>
    <w:p w14:paraId="7F1B6E0F" w14:textId="30F3D3EC"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A extinção do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não configura óbice para o reconhecimento do desequilíbrio </w:t>
      </w:r>
      <w:r w:rsidRPr="0082500F">
        <w:rPr>
          <w:rFonts w:ascii="Times New Roman" w:eastAsia="Arial" w:hAnsi="Times New Roman" w:cs="Times New Roman"/>
          <w:iCs/>
          <w:sz w:val="24"/>
          <w:szCs w:val="24"/>
        </w:rPr>
        <w:t>econômico</w:t>
      </w:r>
      <w:r w:rsidRPr="0082500F">
        <w:rPr>
          <w:rFonts w:ascii="Times New Roman" w:eastAsia="Arial" w:hAnsi="Times New Roman" w:cs="Times New Roman"/>
          <w:color w:val="000000"/>
          <w:sz w:val="24"/>
          <w:szCs w:val="24"/>
        </w:rPr>
        <w:t xml:space="preserve">-financeiro, hipótese em que será concedida indenização por meio de termo indenizatório </w:t>
      </w:r>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hyperlink r:id="rId51"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art. 131, </w:t>
        </w:r>
      </w:hyperlink>
      <w:hyperlink r:id="rId52"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caput, </w:t>
        </w:r>
      </w:hyperlink>
      <w:hyperlink r:id="rId53"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da Lei n.º 14.133, de 2021).</w:t>
        </w:r>
      </w:hyperlink>
      <w:r w:rsidRPr="0082500F">
        <w:rPr>
          <w:rFonts w:ascii="Times New Roman" w:eastAsia="Arial" w:hAnsi="Times New Roman" w:cs="Times New Roman"/>
          <w:color w:val="000000"/>
          <w:sz w:val="24"/>
          <w:szCs w:val="24"/>
        </w:rPr>
        <w:t xml:space="preserve"> </w:t>
      </w:r>
    </w:p>
    <w:p w14:paraId="5A5A4490" w14:textId="0EB247E6"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caso se constate que o </w:t>
      </w:r>
      <w:r w:rsidR="0082277A" w:rsidRPr="0082500F">
        <w:rPr>
          <w:rFonts w:ascii="Times New Roman" w:eastAsia="Arial" w:hAnsi="Times New Roman" w:cs="Times New Roman"/>
          <w:color w:val="000000"/>
          <w:sz w:val="24"/>
          <w:szCs w:val="24"/>
        </w:rPr>
        <w:t>credenciado</w:t>
      </w:r>
      <w:r w:rsidRPr="0082500F">
        <w:rPr>
          <w:rFonts w:ascii="Times New Roman" w:eastAsia="Arial" w:hAnsi="Times New Roman" w:cs="Times New Roman"/>
          <w:color w:val="000000"/>
          <w:sz w:val="24"/>
          <w:szCs w:val="24"/>
        </w:rPr>
        <w:t xml:space="preserve"> mantém vínculo de natureza técnica, comercial, econômica, financeira, trabalhista ou civil com dirigente do órgão ou entidade </w:t>
      </w:r>
      <w:proofErr w:type="spellStart"/>
      <w:r w:rsidR="0082277A" w:rsidRPr="0082500F">
        <w:rPr>
          <w:rFonts w:ascii="Times New Roman" w:eastAsia="Arial" w:hAnsi="Times New Roman" w:cs="Times New Roman"/>
          <w:color w:val="000000"/>
          <w:sz w:val="24"/>
          <w:szCs w:val="24"/>
        </w:rPr>
        <w:t>credenciante</w:t>
      </w:r>
      <w:proofErr w:type="spellEnd"/>
      <w:r w:rsidRPr="0082500F">
        <w:rPr>
          <w:rFonts w:ascii="Times New Roman" w:eastAsia="Arial" w:hAnsi="Times New Roman" w:cs="Times New Roman"/>
          <w:color w:val="000000"/>
          <w:sz w:val="24"/>
          <w:szCs w:val="24"/>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CF40D3" w14:textId="10FE486F" w:rsidR="002A084B" w:rsidRPr="0082500F" w:rsidRDefault="002A084B"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bookmarkStart w:id="6" w:name="_Toc139541894"/>
      <w:r w:rsidRPr="0082500F">
        <w:rPr>
          <w:rFonts w:ascii="Times New Roman" w:eastAsiaTheme="minorHAnsi" w:hAnsi="Times New Roman" w:cs="Times New Roman"/>
          <w:color w:val="2F5496" w:themeColor="accent1" w:themeShade="BF"/>
          <w:sz w:val="24"/>
          <w:szCs w:val="24"/>
          <w:lang w:eastAsia="en-US"/>
        </w:rPr>
        <w:t>CLÁUSULA DÉCIM</w:t>
      </w:r>
      <w:r w:rsidR="00BA69F7" w:rsidRPr="0082500F">
        <w:rPr>
          <w:rFonts w:ascii="Times New Roman" w:eastAsiaTheme="minorHAnsi" w:hAnsi="Times New Roman" w:cs="Times New Roman"/>
          <w:color w:val="2F5496" w:themeColor="accent1" w:themeShade="BF"/>
          <w:sz w:val="24"/>
          <w:szCs w:val="24"/>
          <w:lang w:eastAsia="en-US"/>
        </w:rPr>
        <w:t>A</w:t>
      </w:r>
      <w:r w:rsidRPr="0082500F">
        <w:rPr>
          <w:rFonts w:ascii="Times New Roman" w:eastAsiaTheme="minorHAnsi" w:hAnsi="Times New Roman" w:cs="Times New Roman"/>
          <w:color w:val="2F5496" w:themeColor="accent1" w:themeShade="BF"/>
          <w:sz w:val="24"/>
          <w:szCs w:val="24"/>
          <w:lang w:eastAsia="en-US"/>
        </w:rPr>
        <w:t xml:space="preserve"> QUART</w:t>
      </w:r>
      <w:r w:rsidR="00BA69F7" w:rsidRPr="0082500F">
        <w:rPr>
          <w:rFonts w:ascii="Times New Roman" w:eastAsiaTheme="minorHAnsi" w:hAnsi="Times New Roman" w:cs="Times New Roman"/>
          <w:color w:val="2F5496" w:themeColor="accent1" w:themeShade="BF"/>
          <w:sz w:val="24"/>
          <w:szCs w:val="24"/>
          <w:lang w:eastAsia="en-US"/>
        </w:rPr>
        <w:t>A</w:t>
      </w:r>
      <w:r w:rsidRPr="0082500F">
        <w:rPr>
          <w:rFonts w:ascii="Times New Roman" w:eastAsiaTheme="minorHAnsi" w:hAnsi="Times New Roman" w:cs="Times New Roman"/>
          <w:color w:val="2F5496" w:themeColor="accent1" w:themeShade="BF"/>
          <w:sz w:val="24"/>
          <w:szCs w:val="24"/>
          <w:lang w:eastAsia="en-US"/>
        </w:rPr>
        <w:t xml:space="preserve"> – DOTAÇÃO ORÇAMENTÁRIA (art. 92, VIII)</w:t>
      </w:r>
      <w:bookmarkEnd w:id="6"/>
    </w:p>
    <w:p w14:paraId="70F6C407" w14:textId="77777777" w:rsidR="002A084B" w:rsidRPr="0082500F" w:rsidRDefault="002A084B"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As despesas oriundas da presente contratação serão custeadas no atual exercício financeiro, utilizando a </w:t>
      </w:r>
      <w:r w:rsidRPr="0082500F">
        <w:rPr>
          <w:rFonts w:ascii="Times New Roman" w:hAnsi="Times New Roman" w:cs="Times New Roman"/>
          <w:iCs/>
          <w:sz w:val="24"/>
          <w:szCs w:val="24"/>
        </w:rPr>
        <w:t>seguinte</w:t>
      </w:r>
      <w:r w:rsidRPr="0082500F">
        <w:rPr>
          <w:rFonts w:ascii="Times New Roman" w:hAnsi="Times New Roman" w:cs="Times New Roman"/>
          <w:sz w:val="24"/>
          <w:szCs w:val="24"/>
        </w:rPr>
        <w:t xml:space="preserve"> dotação orçamentária estabelecida para o exercício financeiro em vigor:</w:t>
      </w:r>
    </w:p>
    <w:p w14:paraId="49A1AE41" w14:textId="65BD9A8A"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Dotação Orçamentária:</w:t>
      </w:r>
      <w:r w:rsidR="001D25E4" w:rsidRPr="0082500F">
        <w:rPr>
          <w:rFonts w:ascii="Times New Roman" w:hAnsi="Times New Roman" w:cs="Times New Roman"/>
          <w:sz w:val="24"/>
          <w:szCs w:val="24"/>
        </w:rPr>
        <w:t xml:space="preserve"> </w:t>
      </w:r>
      <w:r w:rsidR="00EA5E7C">
        <w:rPr>
          <w:rFonts w:ascii="Times New Roman" w:hAnsi="Times New Roman" w:cs="Times New Roman"/>
          <w:sz w:val="24"/>
          <w:szCs w:val="24"/>
        </w:rPr>
        <w:t>02.08.03.10.302.1003.4003.3.3.90.39.00</w:t>
      </w:r>
    </w:p>
    <w:p w14:paraId="5AA6C1D6" w14:textId="6433C23B"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Fonte de Recurso:</w:t>
      </w:r>
      <w:r w:rsidRPr="0082500F">
        <w:rPr>
          <w:rFonts w:ascii="Times New Roman" w:hAnsi="Times New Roman" w:cs="Times New Roman"/>
          <w:sz w:val="24"/>
          <w:szCs w:val="24"/>
        </w:rPr>
        <w:t xml:space="preserve"> </w:t>
      </w:r>
      <w:r w:rsidR="0064274B" w:rsidRPr="0082500F">
        <w:rPr>
          <w:rFonts w:ascii="Times New Roman" w:hAnsi="Times New Roman" w:cs="Times New Roman"/>
          <w:sz w:val="24"/>
          <w:szCs w:val="24"/>
        </w:rPr>
        <w:t>1.500</w:t>
      </w:r>
      <w:r w:rsidR="00EA5E7C">
        <w:rPr>
          <w:rFonts w:ascii="Times New Roman" w:hAnsi="Times New Roman" w:cs="Times New Roman"/>
          <w:sz w:val="24"/>
          <w:szCs w:val="24"/>
        </w:rPr>
        <w:t>.</w:t>
      </w:r>
      <w:r w:rsidR="0064274B" w:rsidRPr="0082500F">
        <w:rPr>
          <w:rFonts w:ascii="Times New Roman" w:hAnsi="Times New Roman" w:cs="Times New Roman"/>
          <w:sz w:val="24"/>
          <w:szCs w:val="24"/>
        </w:rPr>
        <w:t>1</w:t>
      </w:r>
      <w:r w:rsidR="00EA5E7C">
        <w:rPr>
          <w:rFonts w:ascii="Times New Roman" w:hAnsi="Times New Roman" w:cs="Times New Roman"/>
          <w:sz w:val="24"/>
          <w:szCs w:val="24"/>
        </w:rPr>
        <w:t>0</w:t>
      </w:r>
      <w:r w:rsidR="0064274B" w:rsidRPr="0082500F">
        <w:rPr>
          <w:rFonts w:ascii="Times New Roman" w:hAnsi="Times New Roman" w:cs="Times New Roman"/>
          <w:sz w:val="24"/>
          <w:szCs w:val="24"/>
        </w:rPr>
        <w:t>02</w:t>
      </w:r>
    </w:p>
    <w:p w14:paraId="3440FE7C" w14:textId="79875AD8"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Origem do Recurso:</w:t>
      </w:r>
      <w:r w:rsidRPr="0082500F">
        <w:rPr>
          <w:rFonts w:ascii="Times New Roman" w:hAnsi="Times New Roman" w:cs="Times New Roman"/>
          <w:sz w:val="24"/>
          <w:szCs w:val="24"/>
        </w:rPr>
        <w:t xml:space="preserve"> </w:t>
      </w:r>
      <w:r w:rsidR="0064274B" w:rsidRPr="0082500F">
        <w:rPr>
          <w:rFonts w:ascii="Times New Roman" w:hAnsi="Times New Roman" w:cs="Times New Roman"/>
          <w:sz w:val="24"/>
          <w:szCs w:val="24"/>
        </w:rPr>
        <w:t>Recurso Próprio</w:t>
      </w:r>
    </w:p>
    <w:p w14:paraId="6DF83325" w14:textId="6097A27A"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QUINTA – DOS CASOS OMISSOS (art. 92, III)</w:t>
      </w:r>
    </w:p>
    <w:p w14:paraId="2E18B0C1" w14:textId="14E8DC61" w:rsidR="00EC3FB9" w:rsidRPr="0082500F" w:rsidRDefault="00EC3FB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Os casos omissos serão decididos pelo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segundo as disposições contidas na </w:t>
      </w:r>
      <w:hyperlink r:id="rId5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14.133, de 2021</w:t>
        </w:r>
      </w:hyperlink>
      <w:r w:rsidRPr="0082500F">
        <w:rPr>
          <w:rFonts w:ascii="Times New Roman" w:eastAsia="Arial" w:hAnsi="Times New Roman" w:cs="Times New Roman"/>
          <w:color w:val="000000"/>
          <w:sz w:val="24"/>
          <w:szCs w:val="24"/>
        </w:rPr>
        <w:t xml:space="preserve">, e </w:t>
      </w:r>
      <w:r w:rsidRPr="0082500F">
        <w:rPr>
          <w:rFonts w:ascii="Times New Roman" w:hAnsi="Times New Roman" w:cs="Times New Roman"/>
          <w:iCs/>
          <w:sz w:val="24"/>
          <w:szCs w:val="24"/>
        </w:rPr>
        <w:t>demais</w:t>
      </w:r>
      <w:r w:rsidRPr="0082500F">
        <w:rPr>
          <w:rFonts w:ascii="Times New Roman" w:eastAsia="Arial" w:hAnsi="Times New Roman" w:cs="Times New Roman"/>
          <w:color w:val="000000"/>
          <w:sz w:val="24"/>
          <w:szCs w:val="24"/>
        </w:rPr>
        <w:t xml:space="preserve"> normas federais aplicáveis e, subsidiariamente, segundo as disposições contidas na </w:t>
      </w:r>
      <w:hyperlink r:id="rId5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8.078, de 1990 – Código de Defesa do Consumidor</w:t>
        </w:r>
      </w:hyperlink>
      <w:r w:rsidRPr="0082500F">
        <w:rPr>
          <w:rFonts w:ascii="Times New Roman" w:eastAsia="Arial" w:hAnsi="Times New Roman" w:cs="Times New Roman"/>
          <w:color w:val="000000"/>
          <w:sz w:val="24"/>
          <w:szCs w:val="24"/>
        </w:rPr>
        <w:t xml:space="preserve"> – e normas e princípios gerais dos contratos.</w:t>
      </w:r>
    </w:p>
    <w:p w14:paraId="484BE14C"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lastRenderedPageBreak/>
        <w:t>CLÁUSULA DÉCIMA SEXTA – ALTERAÇÕES</w:t>
      </w:r>
    </w:p>
    <w:p w14:paraId="255655FD" w14:textId="77777777"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Eventuais alterações contratuais reger-se-ão pela disciplina dos </w:t>
      </w:r>
      <w:hyperlink r:id="rId56" w:anchor="art124">
        <w:proofErr w:type="spellStart"/>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arts</w:t>
        </w:r>
        <w:proofErr w:type="spellEnd"/>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124 e seguintes da Lei nº 14.133, de 2021</w:t>
        </w:r>
      </w:hyperlink>
      <w:r w:rsidRPr="0082500F">
        <w:rPr>
          <w:rFonts w:ascii="Times New Roman" w:eastAsia="Arial" w:hAnsi="Times New Roman" w:cs="Times New Roman"/>
          <w:color w:val="000000"/>
          <w:sz w:val="24"/>
          <w:szCs w:val="24"/>
        </w:rPr>
        <w:t>.</w:t>
      </w:r>
    </w:p>
    <w:p w14:paraId="7C2D94F0" w14:textId="0C5DF544"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é obrigado a aceitar, nas mesmas condições contratuais, os acréscimos ou supressões que se fizerem necessários, até o limite de 25% (vinte e cinco por cento) do valor inicial atualizado do contrato.</w:t>
      </w:r>
    </w:p>
    <w:p w14:paraId="7BB7A6B5" w14:textId="6A4FE094"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57" w:anchor="art132"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132 da Lei nº 14.133, de 2021</w:t>
        </w:r>
      </w:hyperlink>
      <w:r w:rsidRPr="0082500F">
        <w:rPr>
          <w:rFonts w:ascii="Times New Roman" w:eastAsia="Arial" w:hAnsi="Times New Roman" w:cs="Times New Roman"/>
          <w:color w:val="000000"/>
          <w:sz w:val="24"/>
          <w:szCs w:val="24"/>
        </w:rPr>
        <w:t>).</w:t>
      </w:r>
    </w:p>
    <w:p w14:paraId="4F8360C5" w14:textId="77777777"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Registros que não caracterizam alteração do contrato podem ser realizados por simples apostila, dispensada a celebração de termo aditivo, na forma do </w:t>
      </w:r>
      <w:hyperlink r:id="rId58" w:anchor="art13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136 da Lei nº 14.133, de 2021</w:t>
        </w:r>
      </w:hyperlink>
      <w:r w:rsidRPr="0082500F">
        <w:rPr>
          <w:rFonts w:ascii="Times New Roman" w:eastAsia="Arial" w:hAnsi="Times New Roman" w:cs="Times New Roman"/>
          <w:color w:val="000000"/>
          <w:sz w:val="24"/>
          <w:szCs w:val="24"/>
        </w:rPr>
        <w:t>.</w:t>
      </w:r>
    </w:p>
    <w:p w14:paraId="6E6D631D"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SÉTIMA – PUBLICAÇÃO</w:t>
      </w:r>
    </w:p>
    <w:p w14:paraId="25687F75" w14:textId="717843BE" w:rsidR="00C85315" w:rsidRPr="0082500F" w:rsidRDefault="00C85315"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Incumbirá ao </w:t>
      </w:r>
      <w:proofErr w:type="spellStart"/>
      <w:r w:rsidRPr="0082500F">
        <w:rPr>
          <w:rFonts w:ascii="Times New Roman" w:hAnsi="Times New Roman" w:cs="Times New Roman"/>
          <w:sz w:val="24"/>
          <w:szCs w:val="24"/>
        </w:rPr>
        <w:t>c</w:t>
      </w:r>
      <w:r w:rsidR="0082277A"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divulgar o </w:t>
      </w:r>
      <w:r w:rsidRPr="0082500F">
        <w:rPr>
          <w:rFonts w:ascii="Times New Roman" w:hAnsi="Times New Roman" w:cs="Times New Roman"/>
          <w:iCs/>
          <w:sz w:val="24"/>
          <w:szCs w:val="24"/>
        </w:rPr>
        <w:t>presente</w:t>
      </w:r>
      <w:r w:rsidRPr="0082500F">
        <w:rPr>
          <w:rFonts w:ascii="Times New Roman" w:hAnsi="Times New Roman" w:cs="Times New Roman"/>
          <w:sz w:val="24"/>
          <w:szCs w:val="24"/>
        </w:rPr>
        <w:t xml:space="preserve"> instrumento no Portal Nacional de Contratações Públicas (PNCP), na forma prevista no </w:t>
      </w:r>
      <w:hyperlink r:id="rId59" w:anchor="art9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94 da Lei 14.133, de 2021</w:t>
        </w:r>
      </w:hyperlink>
      <w:r w:rsidRPr="0082500F">
        <w:rPr>
          <w:rFonts w:ascii="Times New Roman" w:hAnsi="Times New Roman" w:cs="Times New Roman"/>
          <w:sz w:val="24"/>
          <w:szCs w:val="24"/>
        </w:rPr>
        <w:t xml:space="preserve">, bem como no respectivo sítio oficial na Internet, em atenção ao art. 91, </w:t>
      </w:r>
      <w:r w:rsidRPr="0082500F">
        <w:rPr>
          <w:rFonts w:ascii="Times New Roman" w:hAnsi="Times New Roman" w:cs="Times New Roman"/>
          <w:i/>
          <w:sz w:val="24"/>
          <w:szCs w:val="24"/>
        </w:rPr>
        <w:t>caput,</w:t>
      </w:r>
      <w:r w:rsidRPr="0082500F">
        <w:rPr>
          <w:rFonts w:ascii="Times New Roman" w:hAnsi="Times New Roman" w:cs="Times New Roman"/>
          <w:sz w:val="24"/>
          <w:szCs w:val="24"/>
        </w:rPr>
        <w:t xml:space="preserve"> da Lei n.º 14.133, de 2021, ao </w:t>
      </w:r>
      <w:hyperlink r:id="rId60"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69 §1º da Lei Orgânica Municipal</w:t>
        </w:r>
      </w:hyperlink>
      <w:r w:rsidRPr="0082500F">
        <w:rPr>
          <w:rFonts w:ascii="Times New Roman" w:hAnsi="Times New Roman" w:cs="Times New Roman"/>
          <w:sz w:val="24"/>
          <w:szCs w:val="24"/>
        </w:rPr>
        <w:t xml:space="preserve"> e ao </w:t>
      </w:r>
      <w:hyperlink r:id="rId61" w:anchor="art8%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8º, §2º, da Lei n. 12.527, de 2011</w:t>
        </w:r>
      </w:hyperlink>
      <w:r w:rsidRPr="0082500F">
        <w:rPr>
          <w:rFonts w:ascii="Times New Roman" w:hAnsi="Times New Roman" w:cs="Times New Roman"/>
          <w:sz w:val="24"/>
          <w:szCs w:val="24"/>
        </w:rPr>
        <w:t xml:space="preserve">, c/c </w:t>
      </w:r>
      <w:hyperlink r:id="rId62" w:anchor="art7%C2%A7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7º, §3º, inciso V, do Decreto n. 7.724, de 2012</w:t>
        </w:r>
        <w:r w:rsidRPr="0082500F">
          <w:rPr>
            <w:rFonts w:ascii="Times New Roman" w:hAnsi="Times New Roman" w:cs="Times New Roman"/>
            <w:color w:val="000080"/>
            <w:sz w:val="24"/>
            <w:szCs w:val="24"/>
            <w:u w:val="single"/>
          </w:rPr>
          <w:t>.</w:t>
        </w:r>
      </w:hyperlink>
      <w:r w:rsidRPr="0082500F">
        <w:rPr>
          <w:rFonts w:ascii="Times New Roman" w:hAnsi="Times New Roman" w:cs="Times New Roman"/>
          <w:sz w:val="24"/>
          <w:szCs w:val="24"/>
        </w:rPr>
        <w:t xml:space="preserve"> </w:t>
      </w:r>
    </w:p>
    <w:p w14:paraId="34EE820C" w14:textId="77777777" w:rsidR="00C85315" w:rsidRPr="0082500F" w:rsidRDefault="00C85315"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Em se tratando de contratação por inexigibilidade, o contrato e seus aditamentos deverão ser divulgados em 10 dias úteis, contados da data de sua assinatura, conforme o inciso II do art. 94 da Lei nº 14.133, de 2021.</w:t>
      </w:r>
    </w:p>
    <w:p w14:paraId="7F90AD26"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OITAVA – FORO (art. 92, §1º)</w:t>
      </w:r>
    </w:p>
    <w:p w14:paraId="3633623B" w14:textId="40E0AA21" w:rsidR="00F05E36" w:rsidRPr="0082500F" w:rsidRDefault="00F05E36"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É eleito o Foro da Comarca de Barão de Cocais, para dirimir os litígios que decorrerem da execução deste Termo de </w:t>
      </w:r>
      <w:r w:rsidR="0082277A" w:rsidRPr="0082500F">
        <w:rPr>
          <w:rFonts w:ascii="Times New Roman" w:hAnsi="Times New Roman" w:cs="Times New Roman"/>
          <w:sz w:val="24"/>
          <w:szCs w:val="24"/>
        </w:rPr>
        <w:t>Credenciamento</w:t>
      </w:r>
      <w:r w:rsidRPr="0082500F">
        <w:rPr>
          <w:rFonts w:ascii="Times New Roman" w:hAnsi="Times New Roman" w:cs="Times New Roman"/>
          <w:sz w:val="24"/>
          <w:szCs w:val="24"/>
        </w:rPr>
        <w:t xml:space="preserve"> que não possam ser compostos pela conciliação, conforme </w:t>
      </w:r>
      <w:hyperlink r:id="rId63" w:anchor="art92%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92, §1º, da Lei nº 14.133/21.</w:t>
        </w:r>
      </w:hyperlink>
    </w:p>
    <w:p w14:paraId="6ABC11BB"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NONA – DAS DISPOSIÇÕES GERAIS</w:t>
      </w:r>
    </w:p>
    <w:p w14:paraId="4C012A12" w14:textId="4E0863B5" w:rsidR="0082320F" w:rsidRPr="0082500F" w:rsidRDefault="0082320F"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t>O termo de credenciamento deverá ser executado fielmente pelas partes, de acordo com as cláusulas avençadas e as normas da Lei 14.133/21, respondendo cada uma pelas consequências de sua inexecução total ou parcial.</w:t>
      </w:r>
    </w:p>
    <w:p w14:paraId="63B7C709" w14:textId="23E6863D" w:rsidR="0082320F" w:rsidRPr="0082500F" w:rsidRDefault="0082320F"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lastRenderedPageBreak/>
        <w:t>As normas legais integram o presente termo de credenciamento, independente de transcrição, e serão observadas pelas partes, ficando a CREDENCIADA obrigada a aceitar, nas mesmas condições, as alterações que se fizerem necessárias, com as devidas justificativas por parte d</w:t>
      </w:r>
      <w:r w:rsidR="007B4E7C" w:rsidRPr="0082500F">
        <w:rPr>
          <w:rFonts w:ascii="Times New Roman" w:hAnsi="Times New Roman" w:cs="Times New Roman"/>
          <w:iCs/>
          <w:sz w:val="24"/>
          <w:szCs w:val="24"/>
        </w:rPr>
        <w:t>a</w:t>
      </w:r>
      <w:r w:rsidRPr="0082500F">
        <w:rPr>
          <w:rFonts w:ascii="Times New Roman" w:hAnsi="Times New Roman" w:cs="Times New Roman"/>
          <w:iCs/>
          <w:sz w:val="24"/>
          <w:szCs w:val="24"/>
        </w:rPr>
        <w:t xml:space="preserve"> CREDENCIANTE, em decorrência da edição de lei superveniente que possa refletir na execução do presente termo de credenciamento.</w:t>
      </w:r>
    </w:p>
    <w:p w14:paraId="0BE40092" w14:textId="33C56A95" w:rsidR="00A00097" w:rsidRPr="0082500F" w:rsidRDefault="00A00097" w:rsidP="0082500F">
      <w:pPr>
        <w:pStyle w:val="PargrafodaLista"/>
        <w:spacing w:before="240" w:line="276" w:lineRule="auto"/>
        <w:ind w:left="0"/>
        <w:contextualSpacing w:val="0"/>
        <w:jc w:val="both"/>
        <w:rPr>
          <w:rFonts w:ascii="Times New Roman" w:hAnsi="Times New Roman" w:cs="Times New Roman"/>
          <w:color w:val="0D0D0D"/>
          <w:sz w:val="24"/>
          <w:szCs w:val="24"/>
        </w:rPr>
      </w:pPr>
      <w:r w:rsidRPr="0082500F">
        <w:rPr>
          <w:rFonts w:ascii="Times New Roman" w:hAnsi="Times New Roman" w:cs="Times New Roman"/>
          <w:color w:val="0D0D0D"/>
          <w:sz w:val="24"/>
          <w:szCs w:val="24"/>
        </w:rPr>
        <w:t xml:space="preserve">Para firmeza e validade do pactuado, o presente </w:t>
      </w:r>
      <w:r w:rsidR="0082277A" w:rsidRPr="0082500F">
        <w:rPr>
          <w:rFonts w:ascii="Times New Roman" w:hAnsi="Times New Roman" w:cs="Times New Roman"/>
          <w:color w:val="0D0D0D"/>
          <w:sz w:val="24"/>
          <w:szCs w:val="24"/>
        </w:rPr>
        <w:t>TERMO DE CREDENCIAMENTO</w:t>
      </w:r>
      <w:r w:rsidRPr="0082500F">
        <w:rPr>
          <w:rFonts w:ascii="Times New Roman" w:hAnsi="Times New Roman" w:cs="Times New Roman"/>
          <w:color w:val="0D0D0D"/>
          <w:sz w:val="24"/>
          <w:szCs w:val="24"/>
        </w:rPr>
        <w:t xml:space="preserve"> foi lavrado em 04 (quatro) vias de igual teor, que, depois de lido e achado em ordem, vai assinado pelos contraentes e por duas testemunhas.</w:t>
      </w:r>
    </w:p>
    <w:p w14:paraId="44F6903E"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Barão de Cocais, .......de................................................de ...............</w:t>
      </w:r>
    </w:p>
    <w:p w14:paraId="71DF94F0" w14:textId="77777777" w:rsidR="00A00097" w:rsidRDefault="00A00097" w:rsidP="0082500F">
      <w:pPr>
        <w:pStyle w:val="WW-Corpodetexto3"/>
        <w:spacing w:before="240" w:after="160" w:line="276" w:lineRule="auto"/>
        <w:rPr>
          <w:rFonts w:ascii="Times New Roman" w:hAnsi="Times New Roman"/>
          <w:color w:val="0D0D0D"/>
          <w:szCs w:val="24"/>
        </w:rPr>
      </w:pPr>
    </w:p>
    <w:p w14:paraId="420884FF" w14:textId="77777777" w:rsidR="001641CC" w:rsidRPr="0082500F" w:rsidRDefault="001641CC" w:rsidP="0082500F">
      <w:pPr>
        <w:pStyle w:val="WW-Corpodetexto3"/>
        <w:spacing w:before="240" w:after="160" w:line="276" w:lineRule="auto"/>
        <w:rPr>
          <w:rFonts w:ascii="Times New Roman" w:hAnsi="Times New Roman"/>
          <w:color w:val="0D0D0D"/>
          <w:szCs w:val="24"/>
        </w:rPr>
        <w:sectPr w:rsidR="001641CC" w:rsidRPr="0082500F" w:rsidSect="00A00097">
          <w:headerReference w:type="default" r:id="rId64"/>
          <w:footerReference w:type="default" r:id="rId65"/>
          <w:type w:val="continuous"/>
          <w:pgSz w:w="11910" w:h="16840"/>
          <w:pgMar w:top="1417" w:right="1701" w:bottom="1417" w:left="1701" w:header="425" w:footer="438" w:gutter="0"/>
          <w:cols w:space="720"/>
          <w:docGrid w:linePitch="299"/>
        </w:sect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1641CC" w14:paraId="2DE837BD" w14:textId="77777777" w:rsidTr="00372559">
        <w:trPr>
          <w:trHeight w:val="1114"/>
        </w:trPr>
        <w:tc>
          <w:tcPr>
            <w:tcW w:w="4249" w:type="dxa"/>
          </w:tcPr>
          <w:p w14:paraId="700DBB2D" w14:textId="77777777" w:rsidR="001641CC" w:rsidRPr="00BB03A4" w:rsidRDefault="001641CC" w:rsidP="00372559">
            <w:pPr>
              <w:pStyle w:val="Nivel2"/>
              <w:spacing w:after="240" w:line="240" w:lineRule="auto"/>
              <w:ind w:right="-185"/>
              <w:rPr>
                <w:rFonts w:ascii="Times New Roman" w:hAnsi="Times New Roman" w:cs="Times New Roman"/>
                <w:b/>
                <w:bCs/>
                <w:color w:val="auto"/>
                <w:sz w:val="24"/>
                <w:szCs w:val="24"/>
              </w:rPr>
            </w:pPr>
            <w:r w:rsidRPr="00BB03A4">
              <w:rPr>
                <w:rFonts w:ascii="Times New Roman" w:hAnsi="Times New Roman" w:cs="Times New Roman"/>
                <w:b/>
                <w:bCs/>
                <w:color w:val="auto"/>
                <w:sz w:val="24"/>
                <w:szCs w:val="24"/>
              </w:rPr>
              <w:t>Nome</w:t>
            </w:r>
          </w:p>
          <w:p w14:paraId="59D2AFF2" w14:textId="77777777" w:rsidR="001641CC" w:rsidRDefault="001641CC" w:rsidP="00372559">
            <w:pPr>
              <w:pStyle w:val="Nivel2"/>
              <w:spacing w:after="240" w:line="240" w:lineRule="auto"/>
              <w:ind w:right="-185"/>
              <w:rPr>
                <w:rFonts w:ascii="Times New Roman" w:hAnsi="Times New Roman"/>
                <w:color w:val="0D0D0D"/>
                <w:szCs w:val="24"/>
              </w:rPr>
            </w:pPr>
            <w:r w:rsidRPr="00105244">
              <w:rPr>
                <w:rFonts w:ascii="Times New Roman" w:hAnsi="Times New Roman" w:cs="Times New Roman"/>
                <w:color w:val="auto"/>
                <w:sz w:val="24"/>
                <w:szCs w:val="24"/>
              </w:rPr>
              <w:t>Prefeito Municipal</w:t>
            </w:r>
          </w:p>
        </w:tc>
        <w:tc>
          <w:tcPr>
            <w:tcW w:w="4249" w:type="dxa"/>
          </w:tcPr>
          <w:p w14:paraId="02B4C7D6" w14:textId="77777777" w:rsidR="001641CC" w:rsidRPr="00BB03A4" w:rsidRDefault="001641CC" w:rsidP="00372559">
            <w:pPr>
              <w:pStyle w:val="Nivel2"/>
              <w:spacing w:after="240" w:line="240" w:lineRule="auto"/>
              <w:ind w:right="-185"/>
              <w:rPr>
                <w:rFonts w:ascii="Times New Roman" w:hAnsi="Times New Roman" w:cs="Times New Roman"/>
                <w:b/>
                <w:bCs/>
                <w:color w:val="auto"/>
                <w:sz w:val="24"/>
                <w:szCs w:val="24"/>
              </w:rPr>
            </w:pPr>
            <w:r w:rsidRPr="00BB03A4">
              <w:rPr>
                <w:rFonts w:ascii="Times New Roman" w:hAnsi="Times New Roman" w:cs="Times New Roman"/>
                <w:b/>
                <w:bCs/>
                <w:color w:val="auto"/>
                <w:sz w:val="24"/>
                <w:szCs w:val="24"/>
              </w:rPr>
              <w:t>Nome</w:t>
            </w:r>
          </w:p>
          <w:p w14:paraId="6C6305F3" w14:textId="77777777" w:rsidR="001641CC" w:rsidRDefault="001641CC" w:rsidP="00372559">
            <w:pPr>
              <w:pStyle w:val="Nivel2"/>
              <w:spacing w:after="240" w:line="240" w:lineRule="auto"/>
              <w:ind w:right="-185"/>
              <w:rPr>
                <w:rFonts w:ascii="Times New Roman" w:hAnsi="Times New Roman"/>
                <w:color w:val="0D0D0D"/>
                <w:szCs w:val="24"/>
              </w:rPr>
            </w:pPr>
            <w:r w:rsidRPr="00105244">
              <w:rPr>
                <w:rFonts w:ascii="Times New Roman" w:hAnsi="Times New Roman" w:cs="Times New Roman"/>
                <w:color w:val="auto"/>
                <w:sz w:val="24"/>
                <w:szCs w:val="24"/>
              </w:rPr>
              <w:t>Secretário (a) Municipal de _________</w:t>
            </w:r>
          </w:p>
        </w:tc>
      </w:tr>
      <w:tr w:rsidR="001641CC" w14:paraId="29AAACC3" w14:textId="77777777" w:rsidTr="00372559">
        <w:tc>
          <w:tcPr>
            <w:tcW w:w="4249" w:type="dxa"/>
          </w:tcPr>
          <w:p w14:paraId="40AF0CD3" w14:textId="77777777" w:rsidR="001641CC" w:rsidRPr="00BB03A4" w:rsidRDefault="001641CC" w:rsidP="00372559">
            <w:pPr>
              <w:pStyle w:val="Nivel2"/>
              <w:spacing w:after="240" w:line="240" w:lineRule="auto"/>
              <w:ind w:right="-185"/>
              <w:rPr>
                <w:rFonts w:ascii="Times New Roman" w:hAnsi="Times New Roman" w:cs="Times New Roman"/>
                <w:b/>
                <w:bCs/>
                <w:color w:val="auto"/>
                <w:sz w:val="24"/>
                <w:szCs w:val="24"/>
              </w:rPr>
            </w:pPr>
            <w:r w:rsidRPr="00BB03A4">
              <w:rPr>
                <w:rFonts w:ascii="Times New Roman" w:hAnsi="Times New Roman" w:cs="Times New Roman"/>
                <w:b/>
                <w:bCs/>
                <w:color w:val="auto"/>
                <w:sz w:val="24"/>
                <w:szCs w:val="24"/>
              </w:rPr>
              <w:t>Nome</w:t>
            </w:r>
          </w:p>
          <w:p w14:paraId="168BD937" w14:textId="77777777" w:rsidR="001641CC" w:rsidRDefault="001641CC" w:rsidP="00372559">
            <w:pPr>
              <w:pStyle w:val="Nivel2"/>
              <w:spacing w:after="240" w:line="240" w:lineRule="auto"/>
              <w:ind w:right="-185"/>
              <w:rPr>
                <w:rFonts w:ascii="Times New Roman" w:hAnsi="Times New Roman"/>
                <w:color w:val="0D0D0D"/>
                <w:szCs w:val="24"/>
              </w:rPr>
            </w:pPr>
            <w:r w:rsidRPr="00105244">
              <w:rPr>
                <w:rFonts w:ascii="Times New Roman" w:hAnsi="Times New Roman" w:cs="Times New Roman"/>
                <w:color w:val="auto"/>
                <w:sz w:val="24"/>
                <w:szCs w:val="24"/>
              </w:rPr>
              <w:t>Fiscal da Execução</w:t>
            </w:r>
          </w:p>
        </w:tc>
        <w:tc>
          <w:tcPr>
            <w:tcW w:w="4249" w:type="dxa"/>
          </w:tcPr>
          <w:p w14:paraId="0E18CF4D" w14:textId="77777777" w:rsidR="001641CC" w:rsidRPr="00BB03A4" w:rsidRDefault="001641CC" w:rsidP="00372559">
            <w:pPr>
              <w:pStyle w:val="Nivel2"/>
              <w:spacing w:after="240" w:line="240" w:lineRule="auto"/>
              <w:ind w:right="-185"/>
              <w:rPr>
                <w:rFonts w:ascii="Times New Roman" w:hAnsi="Times New Roman" w:cs="Times New Roman"/>
                <w:b/>
                <w:bCs/>
                <w:color w:val="auto"/>
                <w:sz w:val="24"/>
                <w:szCs w:val="24"/>
              </w:rPr>
            </w:pPr>
            <w:r w:rsidRPr="00BB03A4">
              <w:rPr>
                <w:rFonts w:ascii="Times New Roman" w:hAnsi="Times New Roman" w:cs="Times New Roman"/>
                <w:b/>
                <w:bCs/>
                <w:color w:val="auto"/>
                <w:sz w:val="24"/>
                <w:szCs w:val="24"/>
              </w:rPr>
              <w:t>Nome</w:t>
            </w:r>
          </w:p>
          <w:p w14:paraId="68D578EA" w14:textId="1D76CEC8" w:rsidR="001641CC" w:rsidRPr="00105244" w:rsidRDefault="000E090C" w:rsidP="00372559">
            <w:pPr>
              <w:pStyle w:val="Nivel2"/>
              <w:spacing w:after="240" w:line="240" w:lineRule="auto"/>
              <w:ind w:right="-185"/>
              <w:rPr>
                <w:rFonts w:ascii="Times New Roman" w:hAnsi="Times New Roman" w:cs="Times New Roman"/>
                <w:color w:val="auto"/>
                <w:sz w:val="24"/>
                <w:szCs w:val="24"/>
              </w:rPr>
            </w:pPr>
            <w:r>
              <w:rPr>
                <w:rFonts w:ascii="Times New Roman" w:hAnsi="Times New Roman" w:cs="Times New Roman"/>
                <w:color w:val="auto"/>
                <w:sz w:val="24"/>
                <w:szCs w:val="24"/>
              </w:rPr>
              <w:t>Credenciado</w:t>
            </w:r>
          </w:p>
          <w:p w14:paraId="608C8ED5" w14:textId="77777777" w:rsidR="001641CC" w:rsidRPr="00105244" w:rsidRDefault="001641CC" w:rsidP="00372559">
            <w:pPr>
              <w:pStyle w:val="Nivel2"/>
              <w:spacing w:after="240" w:line="240" w:lineRule="auto"/>
              <w:ind w:right="-185"/>
              <w:rPr>
                <w:rFonts w:ascii="Times New Roman" w:hAnsi="Times New Roman" w:cs="Times New Roman"/>
                <w:color w:val="auto"/>
                <w:sz w:val="24"/>
                <w:szCs w:val="24"/>
              </w:rPr>
            </w:pPr>
            <w:r w:rsidRPr="00105244">
              <w:rPr>
                <w:rFonts w:ascii="Times New Roman" w:hAnsi="Times New Roman" w:cs="Times New Roman"/>
                <w:color w:val="auto"/>
                <w:sz w:val="24"/>
                <w:szCs w:val="24"/>
              </w:rPr>
              <w:t>Responsável Legal:  ...........................</w:t>
            </w:r>
          </w:p>
          <w:p w14:paraId="0B507BD1" w14:textId="77777777" w:rsidR="001641CC" w:rsidRDefault="001641CC" w:rsidP="00372559">
            <w:pPr>
              <w:pStyle w:val="WW-Corpodetexto3"/>
              <w:spacing w:before="120" w:after="240"/>
              <w:rPr>
                <w:rFonts w:ascii="Times New Roman" w:hAnsi="Times New Roman"/>
                <w:color w:val="0D0D0D"/>
                <w:szCs w:val="24"/>
              </w:rPr>
            </w:pPr>
            <w:r w:rsidRPr="00105244">
              <w:rPr>
                <w:rFonts w:ascii="Times New Roman" w:hAnsi="Times New Roman"/>
                <w:szCs w:val="24"/>
              </w:rPr>
              <w:t>CPF: ..................................................</w:t>
            </w:r>
          </w:p>
        </w:tc>
      </w:tr>
      <w:tr w:rsidR="001641CC" w14:paraId="266891D3" w14:textId="77777777" w:rsidTr="00372559">
        <w:trPr>
          <w:trHeight w:val="1496"/>
        </w:trPr>
        <w:tc>
          <w:tcPr>
            <w:tcW w:w="4249" w:type="dxa"/>
          </w:tcPr>
          <w:p w14:paraId="13B27249" w14:textId="77777777" w:rsidR="001641CC" w:rsidRPr="00BB03A4" w:rsidRDefault="001641CC" w:rsidP="00372559">
            <w:pPr>
              <w:pStyle w:val="Nivel2"/>
              <w:spacing w:after="240" w:line="240" w:lineRule="auto"/>
              <w:ind w:right="-185"/>
              <w:rPr>
                <w:rFonts w:ascii="Times New Roman" w:hAnsi="Times New Roman" w:cs="Times New Roman"/>
                <w:b/>
                <w:bCs/>
                <w:color w:val="auto"/>
                <w:sz w:val="24"/>
                <w:szCs w:val="24"/>
              </w:rPr>
            </w:pPr>
            <w:r w:rsidRPr="00BB03A4">
              <w:rPr>
                <w:rFonts w:ascii="Times New Roman" w:hAnsi="Times New Roman" w:cs="Times New Roman"/>
                <w:b/>
                <w:bCs/>
                <w:color w:val="auto"/>
                <w:sz w:val="24"/>
                <w:szCs w:val="24"/>
              </w:rPr>
              <w:t>Testemunhas:</w:t>
            </w:r>
          </w:p>
          <w:p w14:paraId="3FD70BE6" w14:textId="77777777" w:rsidR="001641CC" w:rsidRPr="00105244" w:rsidRDefault="001641CC" w:rsidP="00372559">
            <w:pPr>
              <w:pStyle w:val="Nivel2"/>
              <w:spacing w:after="240" w:line="240" w:lineRule="auto"/>
              <w:ind w:right="-185"/>
              <w:rPr>
                <w:rFonts w:ascii="Times New Roman" w:hAnsi="Times New Roman" w:cs="Times New Roman"/>
                <w:color w:val="auto"/>
                <w:sz w:val="24"/>
                <w:szCs w:val="24"/>
              </w:rPr>
            </w:pPr>
            <w:r w:rsidRPr="00105244">
              <w:rPr>
                <w:rFonts w:ascii="Times New Roman" w:hAnsi="Times New Roman" w:cs="Times New Roman"/>
                <w:color w:val="auto"/>
                <w:sz w:val="24"/>
                <w:szCs w:val="24"/>
              </w:rPr>
              <w:t>.............................................................</w:t>
            </w:r>
          </w:p>
          <w:p w14:paraId="37F044EE" w14:textId="77777777" w:rsidR="001641CC" w:rsidRDefault="001641CC" w:rsidP="00372559">
            <w:pPr>
              <w:pStyle w:val="Nivel2"/>
              <w:spacing w:after="240" w:line="240" w:lineRule="auto"/>
              <w:ind w:right="-185"/>
              <w:rPr>
                <w:rFonts w:ascii="Times New Roman" w:hAnsi="Times New Roman"/>
                <w:color w:val="0D0D0D"/>
                <w:szCs w:val="24"/>
              </w:rPr>
            </w:pPr>
            <w:r w:rsidRPr="00105244">
              <w:rPr>
                <w:rFonts w:ascii="Times New Roman" w:hAnsi="Times New Roman" w:cs="Times New Roman"/>
                <w:color w:val="auto"/>
                <w:sz w:val="24"/>
                <w:szCs w:val="24"/>
              </w:rPr>
              <w:t>CPF:......................................................</w:t>
            </w:r>
          </w:p>
        </w:tc>
        <w:tc>
          <w:tcPr>
            <w:tcW w:w="4249" w:type="dxa"/>
          </w:tcPr>
          <w:p w14:paraId="17913827" w14:textId="77777777" w:rsidR="001641CC" w:rsidRDefault="001641CC" w:rsidP="00372559">
            <w:pPr>
              <w:pStyle w:val="Nivel2"/>
              <w:spacing w:after="240" w:line="240" w:lineRule="auto"/>
              <w:ind w:right="-185"/>
              <w:rPr>
                <w:rFonts w:ascii="Times New Roman" w:hAnsi="Times New Roman" w:cs="Times New Roman"/>
                <w:color w:val="auto"/>
                <w:sz w:val="24"/>
                <w:szCs w:val="24"/>
              </w:rPr>
            </w:pPr>
          </w:p>
          <w:p w14:paraId="3923F3E7" w14:textId="77777777" w:rsidR="001641CC" w:rsidRPr="00105244" w:rsidRDefault="001641CC" w:rsidP="00372559">
            <w:pPr>
              <w:pStyle w:val="Nivel2"/>
              <w:spacing w:after="240" w:line="240" w:lineRule="auto"/>
              <w:ind w:right="-185"/>
              <w:rPr>
                <w:rFonts w:ascii="Times New Roman" w:hAnsi="Times New Roman" w:cs="Times New Roman"/>
                <w:color w:val="auto"/>
                <w:sz w:val="24"/>
                <w:szCs w:val="24"/>
              </w:rPr>
            </w:pPr>
            <w:r w:rsidRPr="00105244">
              <w:rPr>
                <w:rFonts w:ascii="Times New Roman" w:hAnsi="Times New Roman" w:cs="Times New Roman"/>
                <w:color w:val="auto"/>
                <w:sz w:val="24"/>
                <w:szCs w:val="24"/>
              </w:rPr>
              <w:t>..............................................................</w:t>
            </w:r>
          </w:p>
          <w:p w14:paraId="3350C68D" w14:textId="77777777" w:rsidR="001641CC" w:rsidRPr="002575EB" w:rsidRDefault="001641CC" w:rsidP="00372559">
            <w:pPr>
              <w:pStyle w:val="WW-Corpodetexto3"/>
              <w:spacing w:before="120" w:after="240"/>
              <w:rPr>
                <w:rFonts w:ascii="Times New Roman" w:hAnsi="Times New Roman"/>
                <w:vanish/>
                <w:szCs w:val="24"/>
              </w:rPr>
            </w:pPr>
            <w:r w:rsidRPr="00105244">
              <w:rPr>
                <w:rFonts w:ascii="Times New Roman" w:hAnsi="Times New Roman"/>
                <w:szCs w:val="24"/>
              </w:rPr>
              <w:t>CPF:...............................................</w:t>
            </w:r>
            <w:r>
              <w:rPr>
                <w:rFonts w:ascii="Times New Roman" w:hAnsi="Times New Roman"/>
                <w:szCs w:val="24"/>
              </w:rPr>
              <w:t>......</w:t>
            </w:r>
          </w:p>
          <w:p w14:paraId="3CDDDCB3" w14:textId="77777777" w:rsidR="001641CC" w:rsidRDefault="001641CC" w:rsidP="00372559">
            <w:pPr>
              <w:pStyle w:val="WW-Corpodetexto3"/>
              <w:spacing w:before="120" w:after="240"/>
              <w:rPr>
                <w:rFonts w:ascii="Times New Roman" w:hAnsi="Times New Roman"/>
                <w:color w:val="0D0D0D"/>
                <w:szCs w:val="24"/>
              </w:rPr>
            </w:pPr>
          </w:p>
        </w:tc>
      </w:tr>
    </w:tbl>
    <w:p w14:paraId="221681C4" w14:textId="77777777" w:rsidR="002E1E1D" w:rsidRDefault="002E1E1D" w:rsidP="0082500F">
      <w:pPr>
        <w:spacing w:before="240" w:line="276" w:lineRule="auto"/>
        <w:jc w:val="both"/>
        <w:rPr>
          <w:rFonts w:ascii="Times New Roman" w:hAnsi="Times New Roman" w:cs="Times New Roman"/>
          <w:iCs/>
          <w:sz w:val="24"/>
          <w:szCs w:val="24"/>
        </w:rPr>
      </w:pPr>
    </w:p>
    <w:p w14:paraId="33BF73C9" w14:textId="77777777" w:rsidR="006E6E94" w:rsidRDefault="006E6E94" w:rsidP="0082500F">
      <w:pPr>
        <w:spacing w:before="240" w:line="276" w:lineRule="auto"/>
        <w:jc w:val="both"/>
        <w:rPr>
          <w:rFonts w:ascii="Times New Roman" w:hAnsi="Times New Roman" w:cs="Times New Roman"/>
          <w:iCs/>
          <w:sz w:val="24"/>
          <w:szCs w:val="24"/>
        </w:rPr>
      </w:pPr>
    </w:p>
    <w:p w14:paraId="3CE4B902" w14:textId="27AA6E31" w:rsidR="006E6E94" w:rsidRPr="006E6E94" w:rsidRDefault="00900C8B" w:rsidP="006E6E94">
      <w:pPr>
        <w:spacing w:before="240" w:line="276" w:lineRule="auto"/>
        <w:jc w:val="center"/>
        <w:rPr>
          <w:rFonts w:ascii="Times New Roman" w:hAnsi="Times New Roman" w:cs="Times New Roman"/>
          <w:iCs/>
          <w:sz w:val="24"/>
          <w:szCs w:val="24"/>
        </w:rPr>
      </w:pPr>
      <w:r>
        <w:rPr>
          <w:rFonts w:ascii="Times New Roman" w:hAnsi="Times New Roman" w:cs="Times New Roman"/>
          <w:iCs/>
          <w:sz w:val="24"/>
          <w:szCs w:val="24"/>
        </w:rPr>
        <w:t>Edson Adão dos Santos</w:t>
      </w:r>
    </w:p>
    <w:p w14:paraId="5A98DA23" w14:textId="7A4915F0" w:rsidR="002E1E1D" w:rsidRPr="0082500F" w:rsidRDefault="006E6E94" w:rsidP="006E6E94">
      <w:pPr>
        <w:spacing w:before="240" w:line="276" w:lineRule="auto"/>
        <w:jc w:val="center"/>
        <w:rPr>
          <w:rFonts w:ascii="Times New Roman" w:hAnsi="Times New Roman" w:cs="Times New Roman"/>
          <w:iCs/>
          <w:sz w:val="24"/>
          <w:szCs w:val="24"/>
        </w:rPr>
      </w:pPr>
      <w:r w:rsidRPr="006E6E94">
        <w:rPr>
          <w:rFonts w:ascii="Times New Roman" w:hAnsi="Times New Roman" w:cs="Times New Roman"/>
          <w:iCs/>
          <w:sz w:val="24"/>
          <w:szCs w:val="24"/>
        </w:rPr>
        <w:t>Secretári</w:t>
      </w:r>
      <w:r w:rsidR="00900C8B">
        <w:rPr>
          <w:rFonts w:ascii="Times New Roman" w:hAnsi="Times New Roman" w:cs="Times New Roman"/>
          <w:iCs/>
          <w:sz w:val="24"/>
          <w:szCs w:val="24"/>
        </w:rPr>
        <w:t>o</w:t>
      </w:r>
      <w:r w:rsidRPr="006E6E94">
        <w:rPr>
          <w:rFonts w:ascii="Times New Roman" w:hAnsi="Times New Roman" w:cs="Times New Roman"/>
          <w:iCs/>
          <w:sz w:val="24"/>
          <w:szCs w:val="24"/>
        </w:rPr>
        <w:t xml:space="preserve"> Municipal de Saúde</w:t>
      </w:r>
    </w:p>
    <w:sectPr w:rsidR="002E1E1D" w:rsidRPr="0082500F" w:rsidSect="00A00097">
      <w:headerReference w:type="default" r:id="rId66"/>
      <w:footerReference w:type="default" r:id="rId67"/>
      <w:type w:val="continuous"/>
      <w:pgSz w:w="11910" w:h="16840"/>
      <w:pgMar w:top="1417" w:right="1701" w:bottom="1417"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6A6AC" w14:textId="77777777" w:rsidR="00971D40" w:rsidRDefault="00971D40" w:rsidP="0073140B">
      <w:pPr>
        <w:spacing w:after="0" w:line="240" w:lineRule="auto"/>
      </w:pPr>
      <w:r>
        <w:separator/>
      </w:r>
    </w:p>
  </w:endnote>
  <w:endnote w:type="continuationSeparator" w:id="0">
    <w:p w14:paraId="0751BC06" w14:textId="77777777" w:rsidR="00971D40" w:rsidRDefault="00971D40" w:rsidP="0073140B">
      <w:pPr>
        <w:spacing w:after="0" w:line="240" w:lineRule="auto"/>
      </w:pPr>
      <w:r>
        <w:continuationSeparator/>
      </w:r>
    </w:p>
  </w:endnote>
  <w:endnote w:type="continuationNotice" w:id="1">
    <w:p w14:paraId="4E2716D1" w14:textId="77777777" w:rsidR="00971D40" w:rsidRDefault="00971D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10FE3" w14:textId="77777777" w:rsidR="00A00097" w:rsidRDefault="00A00097" w:rsidP="003A4C41">
    <w:pPr>
      <w:pStyle w:val="Rodap"/>
    </w:pPr>
    <w:r>
      <w:rPr>
        <w:noProof/>
      </w:rPr>
      <mc:AlternateContent>
        <mc:Choice Requires="wps">
          <w:drawing>
            <wp:anchor distT="45720" distB="45720" distL="114300" distR="114300" simplePos="0" relativeHeight="251661312" behindDoc="0" locked="0" layoutInCell="1" allowOverlap="1" wp14:anchorId="1E5ECA56" wp14:editId="2462AD8F">
              <wp:simplePos x="0" y="0"/>
              <wp:positionH relativeFrom="margin">
                <wp:posOffset>3321050</wp:posOffset>
              </wp:positionH>
              <wp:positionV relativeFrom="paragraph">
                <wp:posOffset>-2879090</wp:posOffset>
              </wp:positionV>
              <wp:extent cx="5408295" cy="473075"/>
              <wp:effectExtent l="0" t="8890" r="0" b="0"/>
              <wp:wrapSquare wrapText="bothSides"/>
              <wp:docPr id="51390441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408295" cy="473075"/>
                      </a:xfrm>
                      <a:prstGeom prst="rect">
                        <a:avLst/>
                      </a:prstGeom>
                      <a:solidFill>
                        <a:srgbClr val="FFFFFF"/>
                      </a:solidFill>
                      <a:ln w="9525">
                        <a:noFill/>
                        <a:miter lim="800000"/>
                        <a:headEnd/>
                        <a:tailEnd/>
                      </a:ln>
                    </wps:spPr>
                    <wps:txbx>
                      <w:txbxContent>
                        <w:p w14:paraId="052B5E3B" w14:textId="77777777" w:rsidR="00A00097" w:rsidRPr="00C23E15" w:rsidRDefault="00A00097" w:rsidP="00A70148">
                          <w:pPr>
                            <w:pStyle w:val="Rodap"/>
                            <w:rPr>
                              <w:rFonts w:ascii="Times New Roman" w:eastAsiaTheme="majorEastAsia" w:hAnsi="Times New Roman" w:cs="Times New Roman"/>
                              <w:b/>
                              <w:bCs/>
                              <w:sz w:val="18"/>
                              <w:szCs w:val="18"/>
                            </w:rPr>
                          </w:pPr>
                          <w:r w:rsidRPr="00C23E15">
                            <w:rPr>
                              <w:rFonts w:ascii="Times New Roman" w:eastAsiaTheme="majorEastAsia" w:hAnsi="Times New Roman" w:cs="Times New Roman"/>
                              <w:sz w:val="18"/>
                              <w:szCs w:val="18"/>
                            </w:rPr>
                            <w:t xml:space="preserve">Página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PAGE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2</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sz w:val="18"/>
                              <w:szCs w:val="18"/>
                            </w:rPr>
                            <w:t xml:space="preserve"> de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NUMPAGES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51</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b/>
                              <w:bCs/>
                              <w:sz w:val="18"/>
                              <w:szCs w:val="18"/>
                            </w:rPr>
                            <w:t xml:space="preserve"> </w:t>
                          </w:r>
                          <w:bookmarkStart w:id="7" w:name="_Hlk139465578"/>
                          <w:bookmarkStart w:id="8" w:name="_Hlk139465579"/>
                          <w:bookmarkStart w:id="9" w:name="_Hlk139465580"/>
                          <w:bookmarkStart w:id="10" w:name="_Hlk139465581"/>
                          <w:bookmarkStart w:id="11" w:name="_Hlk139465583"/>
                          <w:bookmarkStart w:id="12" w:name="_Hlk139465584"/>
                          <w:bookmarkStart w:id="13" w:name="_Hlk139465585"/>
                          <w:bookmarkStart w:id="14" w:name="_Hlk139465586"/>
                        </w:p>
                        <w:p w14:paraId="6BCAA212" w14:textId="4E8A9104" w:rsidR="00A00097" w:rsidRPr="003A4C41" w:rsidRDefault="00A00097" w:rsidP="00A70148">
                          <w:pPr>
                            <w:pStyle w:val="Rodap"/>
                            <w:rPr>
                              <w:rFonts w:ascii="Times New Roman" w:eastAsiaTheme="majorEastAsia" w:hAnsi="Times New Roman" w:cs="Times New Roman"/>
                              <w:sz w:val="18"/>
                              <w:szCs w:val="18"/>
                            </w:rPr>
                          </w:pPr>
                          <w:r w:rsidRPr="006641C2">
                            <w:rPr>
                              <w:rFonts w:ascii="Times New Roman" w:eastAsiaTheme="majorEastAsia" w:hAnsi="Times New Roman" w:cs="Times New Roman"/>
                              <w:sz w:val="18"/>
                              <w:szCs w:val="18"/>
                            </w:rPr>
                            <w:t>Minuta de Termo de C</w:t>
                          </w:r>
                          <w:r w:rsidR="0082277A">
                            <w:rPr>
                              <w:rFonts w:ascii="Times New Roman" w:eastAsiaTheme="majorEastAsia" w:hAnsi="Times New Roman" w:cs="Times New Roman"/>
                              <w:sz w:val="18"/>
                              <w:szCs w:val="18"/>
                            </w:rPr>
                            <w:t>redenciamento</w:t>
                          </w:r>
                          <w:r w:rsidRPr="006641C2">
                            <w:rPr>
                              <w:rFonts w:ascii="Times New Roman" w:eastAsiaTheme="majorEastAsia" w:hAnsi="Times New Roman" w:cs="Times New Roman"/>
                              <w:sz w:val="18"/>
                              <w:szCs w:val="18"/>
                            </w:rPr>
                            <w:t xml:space="preserve"> examinada e </w:t>
                          </w:r>
                          <w:bookmarkStart w:id="15" w:name="_Hlk139465725"/>
                          <w:r w:rsidRPr="006641C2">
                            <w:rPr>
                              <w:rFonts w:ascii="Times New Roman" w:eastAsiaTheme="majorEastAsia" w:hAnsi="Times New Roman" w:cs="Times New Roman"/>
                              <w:sz w:val="18"/>
                              <w:szCs w:val="18"/>
                            </w:rPr>
                            <w:t xml:space="preserve">aprovada </w:t>
                          </w:r>
                          <w:bookmarkEnd w:id="15"/>
                          <w:r w:rsidRPr="006641C2">
                            <w:rPr>
                              <w:rFonts w:ascii="Times New Roman" w:eastAsiaTheme="majorEastAsia" w:hAnsi="Times New Roman" w:cs="Times New Roman"/>
                              <w:sz w:val="18"/>
                              <w:szCs w:val="18"/>
                            </w:rPr>
                            <w:t>nos termos do Parecer Jurídico PJ/LI-</w:t>
                          </w:r>
                          <w:r w:rsidR="00712178">
                            <w:rPr>
                              <w:rFonts w:ascii="Times New Roman" w:eastAsiaTheme="majorEastAsia" w:hAnsi="Times New Roman" w:cs="Times New Roman"/>
                              <w:sz w:val="18"/>
                              <w:szCs w:val="18"/>
                            </w:rPr>
                            <w:t>110/2024</w:t>
                          </w:r>
                          <w:r w:rsidRPr="006641C2">
                            <w:rPr>
                              <w:rFonts w:ascii="Times New Roman" w:eastAsiaTheme="majorEastAsia" w:hAnsi="Times New Roman" w:cs="Times New Roman"/>
                              <w:sz w:val="18"/>
                              <w:szCs w:val="18"/>
                            </w:rPr>
                            <w:t>.</w:t>
                          </w:r>
                          <w:bookmarkEnd w:id="7"/>
                          <w:bookmarkEnd w:id="8"/>
                          <w:bookmarkEnd w:id="9"/>
                          <w:bookmarkEnd w:id="10"/>
                          <w:bookmarkEnd w:id="11"/>
                          <w:bookmarkEnd w:id="12"/>
                          <w:bookmarkEnd w:id="13"/>
                          <w:bookmarkEnd w:id="14"/>
                        </w:p>
                        <w:p w14:paraId="57B885EC" w14:textId="77777777" w:rsidR="00A00097" w:rsidRPr="007279EB" w:rsidRDefault="00A00097" w:rsidP="00A70148">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ECA56" id="_x0000_t202" coordsize="21600,21600" o:spt="202" path="m,l,21600r21600,l21600,xe">
              <v:stroke joinstyle="miter"/>
              <v:path gradientshapeok="t" o:connecttype="rect"/>
            </v:shapetype>
            <v:shape id="Caixa de Texto 2" o:spid="_x0000_s1026" type="#_x0000_t202" style="position:absolute;margin-left:261.5pt;margin-top:-226.7pt;width:425.85pt;height:37.25pt;rotation:-90;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Q8QFgIAAAUEAAAOAAAAZHJzL2Uyb0RvYy54bWysk82O2yAQx++V+g6Ie2MnjTeJFWe1zTZV&#10;pe2HtO0DYIxjVGAokNjp0+9ArCRtb1V9QAwz/jPzm2F9P2hFjsJ5Caai00lOiTAcGmn2Ff3+bfdm&#10;SYkPzDRMgREVPQlP7zevX617W4oZdKAa4QiKGF/2tqJdCLbMMs87oZmfgBUGnS04zQKabp81jvWo&#10;rlU2y/O7rAfXWAdceI+nj2cn3ST9thU8fGlbLwJRFcXcQlpdWuu4Zps1K/eO2U7yMQ32D1loJg1e&#10;epF6ZIGRg5N/SWnJHXhow4SDzqBtJRepBqxmmv9RzXPHrEi1IBxvL5j8/5Pln4/P9qsjYXgHAzYw&#10;FeHtE/AfnhjYdszsxYNz0HeCNXjxNCLLeuvL8deI2pc+itT9J2iwyewQIAkNrdPEAVKf3mG38EvH&#10;WDbBy7Afp0sPxBAIx8Nini9nq4ISjr754m2+KNKNrIxiEbF1PnwQoEncVNRhj5MqOz75EJO7hsRw&#10;D0o2O6lUMty+3ipHjgznYZe+Uf23MGVIX9FVMSuSsoH4fxoVLQPOq5K6ostzQek4wnlvmrQPTKrz&#10;HjNRZqQVAZ1RhaEeMDBSq6E5IbdECGngO8KCOnC/KOlxJivqfx6YE5SojwbZr6bzeRziZMyLxQwN&#10;d+upbz3McJSqaKDkvN2GNPiRg4EH7FErE69rJmOuOGsJ4/gu4jDf2inq+no3LwAAAP//AwBQSwME&#10;FAAGAAgAAAAhACfwaM3jAAAACgEAAA8AAABkcnMvZG93bnJldi54bWxMj01rwkAQhu8F/8MyQi9F&#10;NxGJSZqNiPQDL4XaUvC2ZqdJMDsbsqum/fWdntrbDPPwzvMW69F24oKDbx0piOcRCKTKmZZqBe9v&#10;j7MUhA+ajO4coYIv9LAuJzeFzo270ite9qEWHEI+1wqaEPpcSl81aLWfux6Jb59usDrwOtTSDPrK&#10;4baTiyhKpNUt8YdG97htsDrtz1bB6vklOYSt/W4PT9Eue7izu375odTtdNzcgwg4hj8YfvVZHUp2&#10;OrozGS86BVkcJ4wqmKXLBbdiJEuTGMSRhxXIspD/K5Q/AAAA//8DAFBLAQItABQABgAIAAAAIQC2&#10;gziS/gAAAOEBAAATAAAAAAAAAAAAAAAAAAAAAABbQ29udGVudF9UeXBlc10ueG1sUEsBAi0AFAAG&#10;AAgAAAAhADj9If/WAAAAlAEAAAsAAAAAAAAAAAAAAAAALwEAAF9yZWxzLy5yZWxzUEsBAi0AFAAG&#10;AAgAAAAhADq9DxAWAgAABQQAAA4AAAAAAAAAAAAAAAAALgIAAGRycy9lMm9Eb2MueG1sUEsBAi0A&#10;FAAGAAgAAAAhACfwaM3jAAAACgEAAA8AAAAAAAAAAAAAAAAAcAQAAGRycy9kb3ducmV2LnhtbFBL&#10;BQYAAAAABAAEAPMAAACABQAAAAA=&#10;" stroked="f">
              <v:textbox>
                <w:txbxContent>
                  <w:p w14:paraId="052B5E3B" w14:textId="77777777" w:rsidR="00A00097" w:rsidRPr="00C23E15" w:rsidRDefault="00A00097" w:rsidP="00A70148">
                    <w:pPr>
                      <w:pStyle w:val="Rodap"/>
                      <w:rPr>
                        <w:rFonts w:ascii="Times New Roman" w:eastAsiaTheme="majorEastAsia" w:hAnsi="Times New Roman" w:cs="Times New Roman"/>
                        <w:b/>
                        <w:bCs/>
                        <w:sz w:val="18"/>
                        <w:szCs w:val="18"/>
                      </w:rPr>
                    </w:pPr>
                    <w:r w:rsidRPr="00C23E15">
                      <w:rPr>
                        <w:rFonts w:ascii="Times New Roman" w:eastAsiaTheme="majorEastAsia" w:hAnsi="Times New Roman" w:cs="Times New Roman"/>
                        <w:sz w:val="18"/>
                        <w:szCs w:val="18"/>
                      </w:rPr>
                      <w:t xml:space="preserve">Página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PAGE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2</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sz w:val="18"/>
                        <w:szCs w:val="18"/>
                      </w:rPr>
                      <w:t xml:space="preserve"> de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NUMPAGES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51</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b/>
                        <w:bCs/>
                        <w:sz w:val="18"/>
                        <w:szCs w:val="18"/>
                      </w:rPr>
                      <w:t xml:space="preserve"> </w:t>
                    </w:r>
                    <w:bookmarkStart w:id="16" w:name="_Hlk139465578"/>
                    <w:bookmarkStart w:id="17" w:name="_Hlk139465579"/>
                    <w:bookmarkStart w:id="18" w:name="_Hlk139465580"/>
                    <w:bookmarkStart w:id="19" w:name="_Hlk139465581"/>
                    <w:bookmarkStart w:id="20" w:name="_Hlk139465583"/>
                    <w:bookmarkStart w:id="21" w:name="_Hlk139465584"/>
                    <w:bookmarkStart w:id="22" w:name="_Hlk139465585"/>
                    <w:bookmarkStart w:id="23" w:name="_Hlk139465586"/>
                  </w:p>
                  <w:p w14:paraId="6BCAA212" w14:textId="4E8A9104" w:rsidR="00A00097" w:rsidRPr="003A4C41" w:rsidRDefault="00A00097" w:rsidP="00A70148">
                    <w:pPr>
                      <w:pStyle w:val="Rodap"/>
                      <w:rPr>
                        <w:rFonts w:ascii="Times New Roman" w:eastAsiaTheme="majorEastAsia" w:hAnsi="Times New Roman" w:cs="Times New Roman"/>
                        <w:sz w:val="18"/>
                        <w:szCs w:val="18"/>
                      </w:rPr>
                    </w:pPr>
                    <w:r w:rsidRPr="006641C2">
                      <w:rPr>
                        <w:rFonts w:ascii="Times New Roman" w:eastAsiaTheme="majorEastAsia" w:hAnsi="Times New Roman" w:cs="Times New Roman"/>
                        <w:sz w:val="18"/>
                        <w:szCs w:val="18"/>
                      </w:rPr>
                      <w:t>Minuta de Termo de C</w:t>
                    </w:r>
                    <w:r w:rsidR="0082277A">
                      <w:rPr>
                        <w:rFonts w:ascii="Times New Roman" w:eastAsiaTheme="majorEastAsia" w:hAnsi="Times New Roman" w:cs="Times New Roman"/>
                        <w:sz w:val="18"/>
                        <w:szCs w:val="18"/>
                      </w:rPr>
                      <w:t>redenciamento</w:t>
                    </w:r>
                    <w:r w:rsidRPr="006641C2">
                      <w:rPr>
                        <w:rFonts w:ascii="Times New Roman" w:eastAsiaTheme="majorEastAsia" w:hAnsi="Times New Roman" w:cs="Times New Roman"/>
                        <w:sz w:val="18"/>
                        <w:szCs w:val="18"/>
                      </w:rPr>
                      <w:t xml:space="preserve"> examinada e </w:t>
                    </w:r>
                    <w:bookmarkStart w:id="24" w:name="_Hlk139465725"/>
                    <w:r w:rsidRPr="006641C2">
                      <w:rPr>
                        <w:rFonts w:ascii="Times New Roman" w:eastAsiaTheme="majorEastAsia" w:hAnsi="Times New Roman" w:cs="Times New Roman"/>
                        <w:sz w:val="18"/>
                        <w:szCs w:val="18"/>
                      </w:rPr>
                      <w:t xml:space="preserve">aprovada </w:t>
                    </w:r>
                    <w:bookmarkEnd w:id="24"/>
                    <w:r w:rsidRPr="006641C2">
                      <w:rPr>
                        <w:rFonts w:ascii="Times New Roman" w:eastAsiaTheme="majorEastAsia" w:hAnsi="Times New Roman" w:cs="Times New Roman"/>
                        <w:sz w:val="18"/>
                        <w:szCs w:val="18"/>
                      </w:rPr>
                      <w:t>nos termos do Parecer Jurídico PJ/LI-</w:t>
                    </w:r>
                    <w:r w:rsidR="00712178">
                      <w:rPr>
                        <w:rFonts w:ascii="Times New Roman" w:eastAsiaTheme="majorEastAsia" w:hAnsi="Times New Roman" w:cs="Times New Roman"/>
                        <w:sz w:val="18"/>
                        <w:szCs w:val="18"/>
                      </w:rPr>
                      <w:t>110/2024</w:t>
                    </w:r>
                    <w:r w:rsidRPr="006641C2">
                      <w:rPr>
                        <w:rFonts w:ascii="Times New Roman" w:eastAsiaTheme="majorEastAsia" w:hAnsi="Times New Roman" w:cs="Times New Roman"/>
                        <w:sz w:val="18"/>
                        <w:szCs w:val="18"/>
                      </w:rPr>
                      <w:t>.</w:t>
                    </w:r>
                    <w:bookmarkEnd w:id="16"/>
                    <w:bookmarkEnd w:id="17"/>
                    <w:bookmarkEnd w:id="18"/>
                    <w:bookmarkEnd w:id="19"/>
                    <w:bookmarkEnd w:id="20"/>
                    <w:bookmarkEnd w:id="21"/>
                    <w:bookmarkEnd w:id="22"/>
                    <w:bookmarkEnd w:id="23"/>
                  </w:p>
                  <w:p w14:paraId="57B885EC" w14:textId="77777777" w:rsidR="00A00097" w:rsidRPr="007279EB" w:rsidRDefault="00A00097" w:rsidP="00A70148">
                    <w:pPr>
                      <w:pStyle w:val="Rodap"/>
                      <w:rPr>
                        <w:rFonts w:ascii="Times New Roman" w:eastAsiaTheme="majorEastAsia" w:hAnsi="Times New Roman" w:cs="Times New Roman"/>
                        <w:b/>
                        <w:bCs/>
                        <w:sz w:val="18"/>
                        <w:szCs w:val="18"/>
                      </w:rPr>
                    </w:pPr>
                  </w:p>
                </w:txbxContent>
              </v:textbox>
              <w10:wrap type="square" anchorx="margin"/>
            </v:shape>
          </w:pict>
        </mc:Fallback>
      </mc:AlternateContent>
    </w:r>
  </w:p>
  <w:sdt>
    <w:sdtPr>
      <w:id w:val="-411246503"/>
      <w:docPartObj>
        <w:docPartGallery w:val="Page Numbers (Bottom of Page)"/>
        <w:docPartUnique/>
      </w:docPartObj>
    </w:sdtPr>
    <w:sdtEndPr>
      <w:rPr>
        <w:rFonts w:ascii="Arial" w:hAnsi="Arial" w:cs="Arial"/>
        <w:color w:val="000000" w:themeColor="text1"/>
      </w:rPr>
    </w:sdtEndPr>
    <w:sdtContent>
      <w:sdt>
        <w:sdtPr>
          <w:id w:val="317080536"/>
          <w:docPartObj>
            <w:docPartGallery w:val="Page Numbers (Top of Page)"/>
            <w:docPartUnique/>
          </w:docPartObj>
        </w:sdtPr>
        <w:sdtEndPr>
          <w:rPr>
            <w:rFonts w:ascii="Arial" w:hAnsi="Arial" w:cs="Arial"/>
            <w:color w:val="000000" w:themeColor="text1"/>
          </w:rPr>
        </w:sdtEndPr>
        <w:sdtContent>
          <w:p w14:paraId="0F5B4877" w14:textId="77777777" w:rsidR="00A00097" w:rsidRPr="003A4C41" w:rsidRDefault="00A00097" w:rsidP="003A4C41">
            <w:pPr>
              <w:pStyle w:val="Rodap"/>
              <w:rPr>
                <w:rFonts w:eastAsiaTheme="majorEastAsia" w:cstheme="majorBidi"/>
                <w:sz w:val="20"/>
                <w:szCs w:val="20"/>
              </w:rPr>
            </w:pPr>
          </w:p>
          <w:p w14:paraId="3BF7BE45" w14:textId="77777777" w:rsidR="00A00097"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A00097" w:rsidRPr="008C3C18">
                <w:rPr>
                  <w:rStyle w:val="Hyperlink"/>
                  <w:rFonts w:ascii="Times New Roman" w:hAnsi="Times New Roman" w:cs="Times New Roman"/>
                  <w:b/>
                  <w:bCs/>
                  <w:color w:val="0E4A39"/>
                  <w:sz w:val="20"/>
                  <w:szCs w:val="20"/>
                  <w:u w:val="none"/>
                </w:rPr>
                <w:t>www.baraodecocais.mg.gov.br</w:t>
              </w:r>
            </w:hyperlink>
          </w:p>
          <w:p w14:paraId="2A4B2A05" w14:textId="77777777" w:rsidR="00A00097" w:rsidRPr="004A00FA" w:rsidRDefault="00A00097"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3D76C434" w14:textId="23651264" w:rsidR="003A4C41" w:rsidRPr="007279EB" w:rsidRDefault="003A4C41" w:rsidP="007279EB">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_x0000_s1027"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OGAIAAAwEAAAOAAAAZHJzL2Uyb0RvYy54bWysk82O2yAQx++V+g6Ie2M7jXezVpzVNttU&#10;lbYf0rYPgAHHqJihQGKnT78DsZK0vVXlgBgG/sz8Zljdj70mB+m8AlPTYpZTIg0Hocyupt+/bd8s&#10;KfGBGcE0GFnTo/T0fv361WqwlZxDB1pIR1DE+GqwNe1CsFWWed7JnvkZWGnQ2YLrWUDT7TLh2IDq&#10;vc7meX6TDeCEdcCl97j7eHLSddJvW8nDl7b1MhBdU4wtpNmluYlztl6xaueY7RSfwmD/EEXPlMFH&#10;z1KPLDCyd+ovqV5xBx7aMOPQZ9C2isuUA2ZT5H9k89wxK1MuCMfbMyb//2T558Oz/epIGN/BiAVM&#10;SXj7BPyHJwY2HTM7+eAcDJ1kAh8uIrJssL6arkbUvvJRpBk+gcAis32AJDS2ricOkHpxg9XCkbYx&#10;bYKPYT2O5xrIMRCOm2WZL5ZFSQlH3+L2bX5bphdZFcUiYut8+CChJ3FRU4c1Tqrs8ORDDO5yJB73&#10;oJXYKq2T4XbNRjtyYNgP2zQm9d+OaUOGmt6V8zIpG4j3U6v0KmC/atXXdHlKKG1HOO+NSOvAlD6t&#10;MRJtJloR0AlVGJuRKDGhjPAaEEfEl0AhFPxOmFcH7hclA7ZmTf3PPXOSEv3RYAnuisUi9nIyFuXt&#10;HA137WmuPcxwlKppoOS03ITU/xGHgQcsVasStkskU8jYconm9D1iT1/b6dTlE69fAAAA//8DAFBL&#10;AwQUAAYACAAAACEAmvypneQAAAALAQAADwAAAGRycy9kb3ducmV2LnhtbEyPy27CMBBF90j9B2sq&#10;dYPAIQ3ghjioQn2ITaUCqsTOxEMSNR5HsYG0X49ZtcuZObpzbrbsTcPO2LnakoTJOAKGVFhdUylh&#10;t30dCWDOK9KqsYQSftDBMr8bZCrV9kKfeN74koUQcqmSUHnfppy7okKj3Ni2SOF2tJ1RPoxdyXWn&#10;LiHcNDyOohk3qqbwoVItriosvjcnI2H+/jHb+5X5rfdv0frpZWjWbfIl5cN9/7wA5rH3fzDc9IM6&#10;5MHpYE+kHWskTJM4kBJGQkwfgd2IWMyBHcJqIhLgecb/d8ivAAAA//8DAFBLAQItABQABgAIAAAA&#10;IQC2gziS/gAAAOEBAAATAAAAAAAAAAAAAAAAAAAAAABbQ29udGVudF9UeXBlc10ueG1sUEsBAi0A&#10;FAAGAAgAAAAhADj9If/WAAAAlAEAAAsAAAAAAAAAAAAAAAAALwEAAF9yZWxzLy5yZWxzUEsBAi0A&#10;FAAGAAgAAAAhAJL/Lc4YAgAADAQAAA4AAAAAAAAAAAAAAAAALgIAAGRycy9lMm9Eb2MueG1sUEsB&#10;Ai0AFAAGAAgAAAAhAJr8qZ3kAAAACwEAAA8AAAAAAAAAAAAAAAAAcgQAAGRycy9kb3ducmV2Lnht&#10;bFBLBQYAAAAABAAEAPMAAACDBQAAAAA=&#10;" stroked="f">
                      <v:textbox>
                        <w:txbxContent>
                          <w:p w14:paraId="3D76C434" w14:textId="23651264" w:rsidR="003A4C41" w:rsidRPr="007279EB" w:rsidRDefault="003A4C41" w:rsidP="007279EB">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p>
                        </w:txbxContent>
                      </v:textbox>
                      <w10:wrap type="square" anchorx="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525BF" w14:textId="77777777" w:rsidR="00971D40" w:rsidRDefault="00971D40" w:rsidP="0073140B">
      <w:pPr>
        <w:spacing w:after="0" w:line="240" w:lineRule="auto"/>
      </w:pPr>
      <w:r>
        <w:separator/>
      </w:r>
    </w:p>
  </w:footnote>
  <w:footnote w:type="continuationSeparator" w:id="0">
    <w:p w14:paraId="43EE3717" w14:textId="77777777" w:rsidR="00971D40" w:rsidRDefault="00971D40" w:rsidP="0073140B">
      <w:pPr>
        <w:spacing w:after="0" w:line="240" w:lineRule="auto"/>
      </w:pPr>
      <w:r>
        <w:continuationSeparator/>
      </w:r>
    </w:p>
  </w:footnote>
  <w:footnote w:type="continuationNotice" w:id="1">
    <w:p w14:paraId="1950B650" w14:textId="77777777" w:rsidR="00971D40" w:rsidRDefault="00971D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A00097" w14:paraId="6A33194F" w14:textId="77777777" w:rsidTr="001B1B5D">
      <w:trPr>
        <w:jc w:val="center"/>
      </w:trPr>
      <w:tc>
        <w:tcPr>
          <w:tcW w:w="0" w:type="auto"/>
          <w:vAlign w:val="center"/>
        </w:tcPr>
        <w:p w14:paraId="5CF69276" w14:textId="77777777" w:rsidR="00A00097" w:rsidRDefault="00A00097" w:rsidP="000A69D7">
          <w:pPr>
            <w:pStyle w:val="Cabealho"/>
            <w:jc w:val="center"/>
          </w:pPr>
        </w:p>
      </w:tc>
      <w:tc>
        <w:tcPr>
          <w:tcW w:w="0" w:type="auto"/>
          <w:vAlign w:val="center"/>
        </w:tcPr>
        <w:p w14:paraId="7A5DB000" w14:textId="77777777" w:rsidR="00A00097" w:rsidRDefault="00A00097" w:rsidP="000A69D7">
          <w:pPr>
            <w:pStyle w:val="Cabealho"/>
            <w:ind w:left="597" w:hanging="597"/>
          </w:pPr>
          <w:r>
            <w:rPr>
              <w:noProof/>
            </w:rPr>
            <w:drawing>
              <wp:inline distT="0" distB="0" distL="0" distR="0" wp14:anchorId="7A34CBD5" wp14:editId="567CAB41">
                <wp:extent cx="695203" cy="619200"/>
                <wp:effectExtent l="0" t="0" r="0" b="0"/>
                <wp:docPr id="1940464604" name="Imagem 1940464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7735E8DB" w14:textId="77777777" w:rsidR="00A00097" w:rsidRDefault="00A00097" w:rsidP="000A69D7">
          <w:r>
            <w:rPr>
              <w:noProof/>
            </w:rPr>
            <w:drawing>
              <wp:inline distT="0" distB="0" distL="0" distR="0" wp14:anchorId="07C2C6A4" wp14:editId="564B35E1">
                <wp:extent cx="2995484" cy="392400"/>
                <wp:effectExtent l="0" t="0" r="0" b="8255"/>
                <wp:docPr id="993073546" name="Imagem 993073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55EE05D" w14:textId="77777777" w:rsidR="00A00097" w:rsidRPr="0047360E" w:rsidRDefault="00A00097" w:rsidP="0047360E">
    <w:pPr>
      <w:pStyle w:val="Cabealho"/>
      <w:pBdr>
        <w:bottom w:val="single" w:sz="8" w:space="1" w:color="147457"/>
      </w:pBdr>
      <w:rPr>
        <w:sz w:val="10"/>
        <w:szCs w:val="10"/>
      </w:rPr>
    </w:pPr>
  </w:p>
  <w:p w14:paraId="63D22281" w14:textId="77777777" w:rsidR="00A00097" w:rsidRDefault="00A0009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302478716" name="Imagem 30247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715554920" name="Imagem 71555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9AA"/>
    <w:multiLevelType w:val="multilevel"/>
    <w:tmpl w:val="88300626"/>
    <w:lvl w:ilvl="0">
      <w:start w:val="3"/>
      <w:numFmt w:val="decimal"/>
      <w:lvlText w:val="%1"/>
      <w:lvlJc w:val="left"/>
      <w:pPr>
        <w:ind w:left="117" w:hanging="512"/>
      </w:pPr>
      <w:rPr>
        <w:rFonts w:hint="default"/>
        <w:lang w:val="pt-PT" w:eastAsia="en-US" w:bidi="ar-SA"/>
      </w:rPr>
    </w:lvl>
    <w:lvl w:ilvl="1">
      <w:start w:val="1"/>
      <w:numFmt w:val="decimal"/>
      <w:lvlText w:val="%1.%2"/>
      <w:lvlJc w:val="left"/>
      <w:pPr>
        <w:ind w:left="117" w:hanging="512"/>
      </w:pPr>
      <w:rPr>
        <w:rFonts w:hint="default"/>
        <w:lang w:val="pt-PT" w:eastAsia="en-US" w:bidi="ar-SA"/>
      </w:rPr>
    </w:lvl>
    <w:lvl w:ilvl="2">
      <w:start w:val="1"/>
      <w:numFmt w:val="decimal"/>
      <w:lvlText w:val="%1.%2.%3"/>
      <w:lvlJc w:val="left"/>
      <w:pPr>
        <w:ind w:left="117" w:hanging="512"/>
      </w:pPr>
      <w:rPr>
        <w:rFonts w:ascii="Trebuchet MS" w:eastAsia="Trebuchet MS" w:hAnsi="Trebuchet MS" w:cs="Trebuchet MS" w:hint="default"/>
        <w:b w:val="0"/>
        <w:bCs w:val="0"/>
        <w:i w:val="0"/>
        <w:iCs w:val="0"/>
        <w:spacing w:val="-3"/>
        <w:w w:val="87"/>
        <w:sz w:val="18"/>
        <w:szCs w:val="18"/>
        <w:lang w:val="pt-PT" w:eastAsia="en-US" w:bidi="ar-SA"/>
      </w:rPr>
    </w:lvl>
    <w:lvl w:ilvl="3">
      <w:numFmt w:val="bullet"/>
      <w:lvlText w:val="•"/>
      <w:lvlJc w:val="left"/>
      <w:pPr>
        <w:ind w:left="3348" w:hanging="512"/>
      </w:pPr>
      <w:rPr>
        <w:rFonts w:hint="default"/>
        <w:lang w:val="pt-PT" w:eastAsia="en-US" w:bidi="ar-SA"/>
      </w:rPr>
    </w:lvl>
    <w:lvl w:ilvl="4">
      <w:numFmt w:val="bullet"/>
      <w:lvlText w:val="•"/>
      <w:lvlJc w:val="left"/>
      <w:pPr>
        <w:ind w:left="4424" w:hanging="512"/>
      </w:pPr>
      <w:rPr>
        <w:rFonts w:hint="default"/>
        <w:lang w:val="pt-PT" w:eastAsia="en-US" w:bidi="ar-SA"/>
      </w:rPr>
    </w:lvl>
    <w:lvl w:ilvl="5">
      <w:numFmt w:val="bullet"/>
      <w:lvlText w:val="•"/>
      <w:lvlJc w:val="left"/>
      <w:pPr>
        <w:ind w:left="5500" w:hanging="512"/>
      </w:pPr>
      <w:rPr>
        <w:rFonts w:hint="default"/>
        <w:lang w:val="pt-PT" w:eastAsia="en-US" w:bidi="ar-SA"/>
      </w:rPr>
    </w:lvl>
    <w:lvl w:ilvl="6">
      <w:numFmt w:val="bullet"/>
      <w:lvlText w:val="•"/>
      <w:lvlJc w:val="left"/>
      <w:pPr>
        <w:ind w:left="6576" w:hanging="512"/>
      </w:pPr>
      <w:rPr>
        <w:rFonts w:hint="default"/>
        <w:lang w:val="pt-PT" w:eastAsia="en-US" w:bidi="ar-SA"/>
      </w:rPr>
    </w:lvl>
    <w:lvl w:ilvl="7">
      <w:numFmt w:val="bullet"/>
      <w:lvlText w:val="•"/>
      <w:lvlJc w:val="left"/>
      <w:pPr>
        <w:ind w:left="7652" w:hanging="512"/>
      </w:pPr>
      <w:rPr>
        <w:rFonts w:hint="default"/>
        <w:lang w:val="pt-PT" w:eastAsia="en-US" w:bidi="ar-SA"/>
      </w:rPr>
    </w:lvl>
    <w:lvl w:ilvl="8">
      <w:numFmt w:val="bullet"/>
      <w:lvlText w:val="•"/>
      <w:lvlJc w:val="left"/>
      <w:pPr>
        <w:ind w:left="8728" w:hanging="512"/>
      </w:pPr>
      <w:rPr>
        <w:rFonts w:hint="default"/>
        <w:lang w:val="pt-PT" w:eastAsia="en-US" w:bidi="ar-SA"/>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0F9F022F"/>
    <w:multiLevelType w:val="multilevel"/>
    <w:tmpl w:val="66EAC028"/>
    <w:lvl w:ilvl="0">
      <w:start w:val="1"/>
      <w:numFmt w:val="decimal"/>
      <w:lvlText w:val="%1."/>
      <w:lvlJc w:val="left"/>
      <w:pPr>
        <w:ind w:left="360" w:hanging="360"/>
      </w:pPr>
      <w:rPr>
        <w:rFonts w:hint="default"/>
        <w:b/>
        <w:bCs/>
        <w:color w:val="2F5496" w:themeColor="accent1" w:themeShade="BF"/>
      </w:rPr>
    </w:lvl>
    <w:lvl w:ilvl="1">
      <w:start w:val="1"/>
      <w:numFmt w:val="lowerLetter"/>
      <w:lvlText w:val="%2)"/>
      <w:lvlJc w:val="left"/>
      <w:pPr>
        <w:ind w:left="360" w:hanging="360"/>
      </w:pPr>
    </w:lvl>
    <w:lvl w:ilvl="2">
      <w:start w:val="1"/>
      <w:numFmt w:val="decimal"/>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6559DB"/>
    <w:multiLevelType w:val="hybridMultilevel"/>
    <w:tmpl w:val="C11E0D4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 w15:restartNumberingAfterBreak="0">
    <w:nsid w:val="18D43B80"/>
    <w:multiLevelType w:val="multilevel"/>
    <w:tmpl w:val="460C8578"/>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0BBEEF32"/>
    <w:lvl w:ilvl="0">
      <w:start w:val="1"/>
      <w:numFmt w:val="decimal"/>
      <w:pStyle w:val="Nivel1"/>
      <w:lvlText w:val="%1."/>
      <w:lvlJc w:val="left"/>
      <w:pPr>
        <w:ind w:left="360" w:hanging="360"/>
      </w:pPr>
      <w:rPr>
        <w:rFonts w:hint="default"/>
        <w:b/>
        <w:bCs/>
        <w:color w:val="2F5496" w:themeColor="accent1" w:themeShade="BF"/>
      </w:rPr>
    </w:lvl>
    <w:lvl w:ilvl="1">
      <w:start w:val="3"/>
      <w:numFmt w:val="decimal"/>
      <w:pStyle w:val="Nvel2-Red"/>
      <w:lvlText w:val="%1.%2."/>
      <w:lvlJc w:val="left"/>
      <w:pPr>
        <w:ind w:left="432" w:hanging="432"/>
      </w:pPr>
      <w:rPr>
        <w:rFonts w:ascii="Times New Roman" w:hAnsi="Times New Roman" w:cs="Times New Roman" w:hint="default"/>
        <w:b w:val="0"/>
        <w:bCs/>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567249"/>
    <w:multiLevelType w:val="multilevel"/>
    <w:tmpl w:val="366429FC"/>
    <w:lvl w:ilvl="0">
      <w:start w:val="6"/>
      <w:numFmt w:val="decimal"/>
      <w:lvlText w:val="%1"/>
      <w:lvlJc w:val="left"/>
      <w:pPr>
        <w:ind w:left="686" w:hanging="569"/>
      </w:pPr>
      <w:rPr>
        <w:rFonts w:hint="default"/>
        <w:lang w:val="pt-PT" w:eastAsia="en-US" w:bidi="ar-SA"/>
      </w:rPr>
    </w:lvl>
    <w:lvl w:ilvl="1">
      <w:start w:val="1"/>
      <w:numFmt w:val="decimal"/>
      <w:lvlText w:val="%1.%2"/>
      <w:lvlJc w:val="left"/>
      <w:pPr>
        <w:ind w:left="686" w:hanging="569"/>
      </w:pPr>
      <w:rPr>
        <w:rFonts w:hint="default"/>
        <w:lang w:val="pt-PT" w:eastAsia="en-US" w:bidi="ar-SA"/>
      </w:rPr>
    </w:lvl>
    <w:lvl w:ilvl="2">
      <w:start w:val="4"/>
      <w:numFmt w:val="decimal"/>
      <w:lvlText w:val="%1.%2.%3."/>
      <w:lvlJc w:val="left"/>
      <w:pPr>
        <w:ind w:left="686"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856"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027" w:hanging="911"/>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3837" w:hanging="911"/>
      </w:pPr>
      <w:rPr>
        <w:rFonts w:hint="default"/>
        <w:lang w:val="pt-PT" w:eastAsia="en-US" w:bidi="ar-SA"/>
      </w:rPr>
    </w:lvl>
    <w:lvl w:ilvl="6">
      <w:numFmt w:val="bullet"/>
      <w:lvlText w:val="•"/>
      <w:lvlJc w:val="left"/>
      <w:pPr>
        <w:ind w:left="5245" w:hanging="911"/>
      </w:pPr>
      <w:rPr>
        <w:rFonts w:hint="default"/>
        <w:lang w:val="pt-PT" w:eastAsia="en-US" w:bidi="ar-SA"/>
      </w:rPr>
    </w:lvl>
    <w:lvl w:ilvl="7">
      <w:numFmt w:val="bullet"/>
      <w:lvlText w:val="•"/>
      <w:lvlJc w:val="left"/>
      <w:pPr>
        <w:ind w:left="6654" w:hanging="911"/>
      </w:pPr>
      <w:rPr>
        <w:rFonts w:hint="default"/>
        <w:lang w:val="pt-PT" w:eastAsia="en-US" w:bidi="ar-SA"/>
      </w:rPr>
    </w:lvl>
    <w:lvl w:ilvl="8">
      <w:numFmt w:val="bullet"/>
      <w:lvlText w:val="•"/>
      <w:lvlJc w:val="left"/>
      <w:pPr>
        <w:ind w:left="8062" w:hanging="911"/>
      </w:pPr>
      <w:rPr>
        <w:rFonts w:hint="default"/>
        <w:lang w:val="pt-PT" w:eastAsia="en-US" w:bidi="ar-SA"/>
      </w:rPr>
    </w:lvl>
  </w:abstractNum>
  <w:abstractNum w:abstractNumId="9" w15:restartNumberingAfterBreak="0">
    <w:nsid w:val="2DAF57B4"/>
    <w:multiLevelType w:val="hybridMultilevel"/>
    <w:tmpl w:val="9690906C"/>
    <w:lvl w:ilvl="0" w:tplc="24867A9C">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tplc="3538F9F6">
      <w:numFmt w:val="bullet"/>
      <w:lvlText w:val="•"/>
      <w:lvlJc w:val="left"/>
      <w:pPr>
        <w:ind w:left="1394" w:hanging="228"/>
      </w:pPr>
      <w:rPr>
        <w:rFonts w:hint="default"/>
        <w:lang w:val="pt-PT" w:eastAsia="en-US" w:bidi="ar-SA"/>
      </w:rPr>
    </w:lvl>
    <w:lvl w:ilvl="2" w:tplc="E38AADD0">
      <w:numFmt w:val="bullet"/>
      <w:lvlText w:val="•"/>
      <w:lvlJc w:val="left"/>
      <w:pPr>
        <w:ind w:left="2448" w:hanging="228"/>
      </w:pPr>
      <w:rPr>
        <w:rFonts w:hint="default"/>
        <w:lang w:val="pt-PT" w:eastAsia="en-US" w:bidi="ar-SA"/>
      </w:rPr>
    </w:lvl>
    <w:lvl w:ilvl="3" w:tplc="7094442E">
      <w:numFmt w:val="bullet"/>
      <w:lvlText w:val="•"/>
      <w:lvlJc w:val="left"/>
      <w:pPr>
        <w:ind w:left="3502" w:hanging="228"/>
      </w:pPr>
      <w:rPr>
        <w:rFonts w:hint="default"/>
        <w:lang w:val="pt-PT" w:eastAsia="en-US" w:bidi="ar-SA"/>
      </w:rPr>
    </w:lvl>
    <w:lvl w:ilvl="4" w:tplc="1656435E">
      <w:numFmt w:val="bullet"/>
      <w:lvlText w:val="•"/>
      <w:lvlJc w:val="left"/>
      <w:pPr>
        <w:ind w:left="4556" w:hanging="228"/>
      </w:pPr>
      <w:rPr>
        <w:rFonts w:hint="default"/>
        <w:lang w:val="pt-PT" w:eastAsia="en-US" w:bidi="ar-SA"/>
      </w:rPr>
    </w:lvl>
    <w:lvl w:ilvl="5" w:tplc="C0D0620A">
      <w:numFmt w:val="bullet"/>
      <w:lvlText w:val="•"/>
      <w:lvlJc w:val="left"/>
      <w:pPr>
        <w:ind w:left="5610" w:hanging="228"/>
      </w:pPr>
      <w:rPr>
        <w:rFonts w:hint="default"/>
        <w:lang w:val="pt-PT" w:eastAsia="en-US" w:bidi="ar-SA"/>
      </w:rPr>
    </w:lvl>
    <w:lvl w:ilvl="6" w:tplc="9C5290A8">
      <w:numFmt w:val="bullet"/>
      <w:lvlText w:val="•"/>
      <w:lvlJc w:val="left"/>
      <w:pPr>
        <w:ind w:left="6664" w:hanging="228"/>
      </w:pPr>
      <w:rPr>
        <w:rFonts w:hint="default"/>
        <w:lang w:val="pt-PT" w:eastAsia="en-US" w:bidi="ar-SA"/>
      </w:rPr>
    </w:lvl>
    <w:lvl w:ilvl="7" w:tplc="0C6E1514">
      <w:numFmt w:val="bullet"/>
      <w:lvlText w:val="•"/>
      <w:lvlJc w:val="left"/>
      <w:pPr>
        <w:ind w:left="7718" w:hanging="228"/>
      </w:pPr>
      <w:rPr>
        <w:rFonts w:hint="default"/>
        <w:lang w:val="pt-PT" w:eastAsia="en-US" w:bidi="ar-SA"/>
      </w:rPr>
    </w:lvl>
    <w:lvl w:ilvl="8" w:tplc="15EE9D7E">
      <w:numFmt w:val="bullet"/>
      <w:lvlText w:val="•"/>
      <w:lvlJc w:val="left"/>
      <w:pPr>
        <w:ind w:left="8772" w:hanging="228"/>
      </w:pPr>
      <w:rPr>
        <w:rFonts w:hint="default"/>
        <w:lang w:val="pt-PT" w:eastAsia="en-US" w:bidi="ar-SA"/>
      </w:rPr>
    </w:lvl>
  </w:abstractNum>
  <w:abstractNum w:abstractNumId="10"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2" w15:restartNumberingAfterBreak="0">
    <w:nsid w:val="33632072"/>
    <w:multiLevelType w:val="multilevel"/>
    <w:tmpl w:val="E8383622"/>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5" w15:restartNumberingAfterBreak="0">
    <w:nsid w:val="520F70B1"/>
    <w:multiLevelType w:val="multilevel"/>
    <w:tmpl w:val="067652B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000000" w:themeColor="text1"/>
      </w:rPr>
    </w:lvl>
    <w:lvl w:ilvl="8">
      <w:start w:val="1"/>
      <w:numFmt w:val="lowerRoman"/>
      <w:lvlText w:val="%9."/>
      <w:lvlJc w:val="left"/>
      <w:pPr>
        <w:tabs>
          <w:tab w:val="num" w:pos="0"/>
        </w:tabs>
        <w:ind w:left="3240" w:hanging="360"/>
      </w:pPr>
    </w:lvl>
  </w:abstractNum>
  <w:abstractNum w:abstractNumId="16" w15:restartNumberingAfterBreak="0">
    <w:nsid w:val="590E3F64"/>
    <w:multiLevelType w:val="multilevel"/>
    <w:tmpl w:val="590EDE4E"/>
    <w:lvl w:ilvl="0">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start w:val="1"/>
      <w:numFmt w:val="decimal"/>
      <w:lvlText w:val="%1.%2."/>
      <w:lvlJc w:val="left"/>
      <w:pPr>
        <w:ind w:left="117" w:hanging="399"/>
      </w:pPr>
      <w:rPr>
        <w:rFonts w:ascii="Trebuchet MS" w:eastAsia="Trebuchet MS" w:hAnsi="Trebuchet MS" w:cs="Trebuchet MS" w:hint="default"/>
        <w:b w:val="0"/>
        <w:bCs w:val="0"/>
        <w:i w:val="0"/>
        <w:iCs w:val="0"/>
        <w:spacing w:val="-3"/>
        <w:w w:val="87"/>
        <w:sz w:val="18"/>
        <w:szCs w:val="18"/>
        <w:lang w:val="pt-PT" w:eastAsia="en-US" w:bidi="ar-SA"/>
      </w:rPr>
    </w:lvl>
    <w:lvl w:ilvl="2">
      <w:start w:val="1"/>
      <w:numFmt w:val="decimal"/>
      <w:lvlText w:val="%1.%2.%3."/>
      <w:lvlJc w:val="left"/>
      <w:pPr>
        <w:ind w:left="117"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117"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17" w:hanging="1024"/>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860" w:hanging="1024"/>
      </w:pPr>
      <w:rPr>
        <w:rFonts w:hint="default"/>
        <w:lang w:val="pt-PT" w:eastAsia="en-US" w:bidi="ar-SA"/>
      </w:rPr>
    </w:lvl>
    <w:lvl w:ilvl="6">
      <w:numFmt w:val="bullet"/>
      <w:lvlText w:val="•"/>
      <w:lvlJc w:val="left"/>
      <w:pPr>
        <w:ind w:left="2864" w:hanging="1024"/>
      </w:pPr>
      <w:rPr>
        <w:rFonts w:hint="default"/>
        <w:lang w:val="pt-PT" w:eastAsia="en-US" w:bidi="ar-SA"/>
      </w:rPr>
    </w:lvl>
    <w:lvl w:ilvl="7">
      <w:numFmt w:val="bullet"/>
      <w:lvlText w:val="•"/>
      <w:lvlJc w:val="left"/>
      <w:pPr>
        <w:ind w:left="4868" w:hanging="1024"/>
      </w:pPr>
      <w:rPr>
        <w:rFonts w:hint="default"/>
        <w:lang w:val="pt-PT" w:eastAsia="en-US" w:bidi="ar-SA"/>
      </w:rPr>
    </w:lvl>
    <w:lvl w:ilvl="8">
      <w:numFmt w:val="bullet"/>
      <w:lvlText w:val="•"/>
      <w:lvlJc w:val="left"/>
      <w:pPr>
        <w:ind w:left="6872" w:hanging="1024"/>
      </w:pPr>
      <w:rPr>
        <w:rFonts w:hint="default"/>
        <w:lang w:val="pt-PT" w:eastAsia="en-US" w:bidi="ar-SA"/>
      </w:rPr>
    </w:lvl>
  </w:abstractNum>
  <w:abstractNum w:abstractNumId="17" w15:restartNumberingAfterBreak="0">
    <w:nsid w:val="61DD361E"/>
    <w:multiLevelType w:val="multilevel"/>
    <w:tmpl w:val="3686178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ascii="Times New Roman" w:hAnsi="Times New Roman" w:cs="Times New Roman"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1"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2"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CF47230"/>
    <w:multiLevelType w:val="hybridMultilevel"/>
    <w:tmpl w:val="42343D26"/>
    <w:lvl w:ilvl="0" w:tplc="FFFFFFFF">
      <w:start w:val="1"/>
      <w:numFmt w:val="lowerLetter"/>
      <w:lvlText w:val="%1)"/>
      <w:lvlJc w:val="left"/>
      <w:pPr>
        <w:ind w:left="1436" w:hanging="360"/>
      </w:pPr>
    </w:lvl>
    <w:lvl w:ilvl="1" w:tplc="FFFFFFFF">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tentative="1">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24"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6"/>
  </w:num>
  <w:num w:numId="2" w16cid:durableId="33534783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7"/>
  </w:num>
  <w:num w:numId="4" w16cid:durableId="1265763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11"/>
  </w:num>
  <w:num w:numId="7" w16cid:durableId="599798166">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20"/>
  </w:num>
  <w:num w:numId="10" w16cid:durableId="8858731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4"/>
  </w:num>
  <w:num w:numId="12" w16cid:durableId="77796562">
    <w:abstractNumId w:val="10"/>
  </w:num>
  <w:num w:numId="13" w16cid:durableId="2094668055">
    <w:abstractNumId w:val="1"/>
  </w:num>
  <w:num w:numId="14" w16cid:durableId="779106368">
    <w:abstractNumId w:val="5"/>
  </w:num>
  <w:num w:numId="15" w16cid:durableId="606889640">
    <w:abstractNumId w:val="14"/>
  </w:num>
  <w:num w:numId="16" w16cid:durableId="2007979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6"/>
  </w:num>
  <w:num w:numId="19" w16cid:durableId="971521017">
    <w:abstractNumId w:val="22"/>
  </w:num>
  <w:num w:numId="20" w16cid:durableId="1342664389">
    <w:abstractNumId w:val="19"/>
  </w:num>
  <w:num w:numId="21" w16cid:durableId="721247641">
    <w:abstractNumId w:val="21"/>
  </w:num>
  <w:num w:numId="22" w16cid:durableId="1762487395">
    <w:abstractNumId w:val="6"/>
  </w:num>
  <w:num w:numId="23" w16cid:durableId="1089043038">
    <w:abstractNumId w:val="6"/>
  </w:num>
  <w:num w:numId="24" w16cid:durableId="1482455743">
    <w:abstractNumId w:val="4"/>
  </w:num>
  <w:num w:numId="25" w16cid:durableId="1306280443">
    <w:abstractNumId w:val="9"/>
  </w:num>
  <w:num w:numId="26" w16cid:durableId="909929702">
    <w:abstractNumId w:val="0"/>
  </w:num>
  <w:num w:numId="27" w16cid:durableId="1019702594">
    <w:abstractNumId w:val="16"/>
  </w:num>
  <w:num w:numId="28" w16cid:durableId="1377926733">
    <w:abstractNumId w:val="8"/>
  </w:num>
  <w:num w:numId="29" w16cid:durableId="136447500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5332699">
    <w:abstractNumId w:val="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093556">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387467">
    <w:abstractNumId w:val="12"/>
  </w:num>
  <w:num w:numId="33" w16cid:durableId="1658533575">
    <w:abstractNumId w:val="13"/>
  </w:num>
  <w:num w:numId="34" w16cid:durableId="1838570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120460">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443756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4495510">
    <w:abstractNumId w:val="15"/>
  </w:num>
  <w:num w:numId="38" w16cid:durableId="1238049821">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0440174">
    <w:abstractNumId w:val="3"/>
  </w:num>
  <w:num w:numId="40" w16cid:durableId="201595627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6837819">
    <w:abstractNumId w:val="2"/>
  </w:num>
  <w:num w:numId="42" w16cid:durableId="209685565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107C"/>
    <w:rsid w:val="00002385"/>
    <w:rsid w:val="000023EF"/>
    <w:rsid w:val="000035DF"/>
    <w:rsid w:val="000040D2"/>
    <w:rsid w:val="0000543B"/>
    <w:rsid w:val="0000576A"/>
    <w:rsid w:val="00006BCF"/>
    <w:rsid w:val="00006C65"/>
    <w:rsid w:val="00007374"/>
    <w:rsid w:val="00010382"/>
    <w:rsid w:val="0001091F"/>
    <w:rsid w:val="00011F6F"/>
    <w:rsid w:val="00011F86"/>
    <w:rsid w:val="00012752"/>
    <w:rsid w:val="00012E1B"/>
    <w:rsid w:val="000137D9"/>
    <w:rsid w:val="00015CE5"/>
    <w:rsid w:val="00016222"/>
    <w:rsid w:val="00016AA6"/>
    <w:rsid w:val="0002026E"/>
    <w:rsid w:val="0002148B"/>
    <w:rsid w:val="00021612"/>
    <w:rsid w:val="00022348"/>
    <w:rsid w:val="00022EC3"/>
    <w:rsid w:val="00023B21"/>
    <w:rsid w:val="00023B38"/>
    <w:rsid w:val="000244C7"/>
    <w:rsid w:val="0002482F"/>
    <w:rsid w:val="0002595F"/>
    <w:rsid w:val="000267D4"/>
    <w:rsid w:val="000272FD"/>
    <w:rsid w:val="00030F83"/>
    <w:rsid w:val="000316D8"/>
    <w:rsid w:val="00032A1C"/>
    <w:rsid w:val="00035FC1"/>
    <w:rsid w:val="00036B21"/>
    <w:rsid w:val="00036F3C"/>
    <w:rsid w:val="000405DB"/>
    <w:rsid w:val="00040E06"/>
    <w:rsid w:val="000420CB"/>
    <w:rsid w:val="00043DB9"/>
    <w:rsid w:val="000445F1"/>
    <w:rsid w:val="00044A56"/>
    <w:rsid w:val="00046533"/>
    <w:rsid w:val="00046BB0"/>
    <w:rsid w:val="000477D1"/>
    <w:rsid w:val="00051E49"/>
    <w:rsid w:val="000521D3"/>
    <w:rsid w:val="00053752"/>
    <w:rsid w:val="00054DFD"/>
    <w:rsid w:val="0005513C"/>
    <w:rsid w:val="00056FC1"/>
    <w:rsid w:val="00060528"/>
    <w:rsid w:val="000611FD"/>
    <w:rsid w:val="000627C4"/>
    <w:rsid w:val="0006418D"/>
    <w:rsid w:val="00064B37"/>
    <w:rsid w:val="00065303"/>
    <w:rsid w:val="0006587C"/>
    <w:rsid w:val="00066323"/>
    <w:rsid w:val="000666CC"/>
    <w:rsid w:val="000671B8"/>
    <w:rsid w:val="00067344"/>
    <w:rsid w:val="000704E4"/>
    <w:rsid w:val="0007077A"/>
    <w:rsid w:val="000725DF"/>
    <w:rsid w:val="00074C5E"/>
    <w:rsid w:val="00075176"/>
    <w:rsid w:val="00075461"/>
    <w:rsid w:val="000755E8"/>
    <w:rsid w:val="00075AF1"/>
    <w:rsid w:val="00075B74"/>
    <w:rsid w:val="000762B4"/>
    <w:rsid w:val="0007679C"/>
    <w:rsid w:val="00076D97"/>
    <w:rsid w:val="0007742F"/>
    <w:rsid w:val="00081C50"/>
    <w:rsid w:val="000832E9"/>
    <w:rsid w:val="00083C75"/>
    <w:rsid w:val="000843C7"/>
    <w:rsid w:val="0008584D"/>
    <w:rsid w:val="00086A6A"/>
    <w:rsid w:val="00086B1B"/>
    <w:rsid w:val="00087518"/>
    <w:rsid w:val="000901C4"/>
    <w:rsid w:val="00091062"/>
    <w:rsid w:val="0009144F"/>
    <w:rsid w:val="00091611"/>
    <w:rsid w:val="000931E6"/>
    <w:rsid w:val="00094642"/>
    <w:rsid w:val="00094FE0"/>
    <w:rsid w:val="000969C1"/>
    <w:rsid w:val="00097278"/>
    <w:rsid w:val="000A0EF8"/>
    <w:rsid w:val="000A1FD9"/>
    <w:rsid w:val="000A22BB"/>
    <w:rsid w:val="000A2CCA"/>
    <w:rsid w:val="000A3708"/>
    <w:rsid w:val="000A4E52"/>
    <w:rsid w:val="000A5238"/>
    <w:rsid w:val="000A69D7"/>
    <w:rsid w:val="000A6DC2"/>
    <w:rsid w:val="000A7909"/>
    <w:rsid w:val="000A7A14"/>
    <w:rsid w:val="000A7DD2"/>
    <w:rsid w:val="000A7DEC"/>
    <w:rsid w:val="000A7EC5"/>
    <w:rsid w:val="000B0FF7"/>
    <w:rsid w:val="000B142B"/>
    <w:rsid w:val="000B24D6"/>
    <w:rsid w:val="000B2DC8"/>
    <w:rsid w:val="000B3088"/>
    <w:rsid w:val="000B30F4"/>
    <w:rsid w:val="000B4D91"/>
    <w:rsid w:val="000B4FE9"/>
    <w:rsid w:val="000B51A3"/>
    <w:rsid w:val="000B6F99"/>
    <w:rsid w:val="000B7B55"/>
    <w:rsid w:val="000B7DB2"/>
    <w:rsid w:val="000C3B5E"/>
    <w:rsid w:val="000C49AE"/>
    <w:rsid w:val="000C5356"/>
    <w:rsid w:val="000C62E9"/>
    <w:rsid w:val="000C75CF"/>
    <w:rsid w:val="000C7E37"/>
    <w:rsid w:val="000D1354"/>
    <w:rsid w:val="000D1612"/>
    <w:rsid w:val="000D1991"/>
    <w:rsid w:val="000D2B99"/>
    <w:rsid w:val="000D308E"/>
    <w:rsid w:val="000D3109"/>
    <w:rsid w:val="000D370C"/>
    <w:rsid w:val="000D3A9E"/>
    <w:rsid w:val="000D3D0D"/>
    <w:rsid w:val="000D79BD"/>
    <w:rsid w:val="000E01D9"/>
    <w:rsid w:val="000E090C"/>
    <w:rsid w:val="000E0F6E"/>
    <w:rsid w:val="000E362C"/>
    <w:rsid w:val="000E3734"/>
    <w:rsid w:val="000E3B39"/>
    <w:rsid w:val="000E3B8B"/>
    <w:rsid w:val="000E4645"/>
    <w:rsid w:val="000E4D1F"/>
    <w:rsid w:val="000E5C39"/>
    <w:rsid w:val="000E6EFA"/>
    <w:rsid w:val="000E759B"/>
    <w:rsid w:val="000E79B2"/>
    <w:rsid w:val="000F024C"/>
    <w:rsid w:val="000F107C"/>
    <w:rsid w:val="000F1BBC"/>
    <w:rsid w:val="000F22F8"/>
    <w:rsid w:val="000F2538"/>
    <w:rsid w:val="000F3F93"/>
    <w:rsid w:val="000F5FA2"/>
    <w:rsid w:val="000F5FF6"/>
    <w:rsid w:val="000F7088"/>
    <w:rsid w:val="000F71CE"/>
    <w:rsid w:val="0010012E"/>
    <w:rsid w:val="00100A05"/>
    <w:rsid w:val="00100CA5"/>
    <w:rsid w:val="00101160"/>
    <w:rsid w:val="00101273"/>
    <w:rsid w:val="00101EDA"/>
    <w:rsid w:val="00101EEA"/>
    <w:rsid w:val="001038AE"/>
    <w:rsid w:val="001047E3"/>
    <w:rsid w:val="00104AD4"/>
    <w:rsid w:val="001063A5"/>
    <w:rsid w:val="001064BE"/>
    <w:rsid w:val="00107E99"/>
    <w:rsid w:val="00107F84"/>
    <w:rsid w:val="001112F4"/>
    <w:rsid w:val="00113900"/>
    <w:rsid w:val="00115B7F"/>
    <w:rsid w:val="00115C03"/>
    <w:rsid w:val="00117426"/>
    <w:rsid w:val="00117782"/>
    <w:rsid w:val="0011783A"/>
    <w:rsid w:val="001216C2"/>
    <w:rsid w:val="00122327"/>
    <w:rsid w:val="001238A5"/>
    <w:rsid w:val="00123BB5"/>
    <w:rsid w:val="0012510D"/>
    <w:rsid w:val="00125867"/>
    <w:rsid w:val="00125D5B"/>
    <w:rsid w:val="001269C2"/>
    <w:rsid w:val="00130564"/>
    <w:rsid w:val="001308D1"/>
    <w:rsid w:val="00130B3E"/>
    <w:rsid w:val="001318E7"/>
    <w:rsid w:val="00132BA3"/>
    <w:rsid w:val="00132C4F"/>
    <w:rsid w:val="00134245"/>
    <w:rsid w:val="00135395"/>
    <w:rsid w:val="00135D26"/>
    <w:rsid w:val="00137C29"/>
    <w:rsid w:val="00140226"/>
    <w:rsid w:val="00140675"/>
    <w:rsid w:val="001450BB"/>
    <w:rsid w:val="0014535D"/>
    <w:rsid w:val="001454F2"/>
    <w:rsid w:val="00146831"/>
    <w:rsid w:val="001475D8"/>
    <w:rsid w:val="001477F5"/>
    <w:rsid w:val="001478C3"/>
    <w:rsid w:val="00147AC6"/>
    <w:rsid w:val="001510D3"/>
    <w:rsid w:val="001517C4"/>
    <w:rsid w:val="00152404"/>
    <w:rsid w:val="00152E43"/>
    <w:rsid w:val="0015393F"/>
    <w:rsid w:val="00153C69"/>
    <w:rsid w:val="00154803"/>
    <w:rsid w:val="001549DE"/>
    <w:rsid w:val="00154A7A"/>
    <w:rsid w:val="00154A7C"/>
    <w:rsid w:val="001557C3"/>
    <w:rsid w:val="00155C0F"/>
    <w:rsid w:val="001560B1"/>
    <w:rsid w:val="00156C1D"/>
    <w:rsid w:val="001570A7"/>
    <w:rsid w:val="00160179"/>
    <w:rsid w:val="00160BDD"/>
    <w:rsid w:val="001622B1"/>
    <w:rsid w:val="001641CC"/>
    <w:rsid w:val="00164221"/>
    <w:rsid w:val="00164609"/>
    <w:rsid w:val="0016569A"/>
    <w:rsid w:val="00165C14"/>
    <w:rsid w:val="001661D6"/>
    <w:rsid w:val="00166D17"/>
    <w:rsid w:val="00166FA3"/>
    <w:rsid w:val="001670AB"/>
    <w:rsid w:val="00167243"/>
    <w:rsid w:val="001718EF"/>
    <w:rsid w:val="00172328"/>
    <w:rsid w:val="00172AB7"/>
    <w:rsid w:val="00174353"/>
    <w:rsid w:val="00174423"/>
    <w:rsid w:val="0017545E"/>
    <w:rsid w:val="00176226"/>
    <w:rsid w:val="00180E8C"/>
    <w:rsid w:val="0018193A"/>
    <w:rsid w:val="0018343A"/>
    <w:rsid w:val="00184568"/>
    <w:rsid w:val="0018495D"/>
    <w:rsid w:val="00184ECA"/>
    <w:rsid w:val="00186EBC"/>
    <w:rsid w:val="001874E7"/>
    <w:rsid w:val="00190AD1"/>
    <w:rsid w:val="00191807"/>
    <w:rsid w:val="001922C5"/>
    <w:rsid w:val="0019234E"/>
    <w:rsid w:val="001935E0"/>
    <w:rsid w:val="0019422B"/>
    <w:rsid w:val="00194D86"/>
    <w:rsid w:val="00196E7A"/>
    <w:rsid w:val="001A03A4"/>
    <w:rsid w:val="001A092D"/>
    <w:rsid w:val="001A09DB"/>
    <w:rsid w:val="001A2930"/>
    <w:rsid w:val="001A408E"/>
    <w:rsid w:val="001A48DD"/>
    <w:rsid w:val="001A4C17"/>
    <w:rsid w:val="001A4D50"/>
    <w:rsid w:val="001A5199"/>
    <w:rsid w:val="001A563A"/>
    <w:rsid w:val="001A5CEA"/>
    <w:rsid w:val="001A6EB2"/>
    <w:rsid w:val="001B1B5D"/>
    <w:rsid w:val="001B3CAE"/>
    <w:rsid w:val="001B51F7"/>
    <w:rsid w:val="001B55A5"/>
    <w:rsid w:val="001B670B"/>
    <w:rsid w:val="001B6CB1"/>
    <w:rsid w:val="001B7435"/>
    <w:rsid w:val="001B77A7"/>
    <w:rsid w:val="001C0A83"/>
    <w:rsid w:val="001C1CC7"/>
    <w:rsid w:val="001C211D"/>
    <w:rsid w:val="001C25D8"/>
    <w:rsid w:val="001C555A"/>
    <w:rsid w:val="001C657C"/>
    <w:rsid w:val="001C6709"/>
    <w:rsid w:val="001C7BF6"/>
    <w:rsid w:val="001D029A"/>
    <w:rsid w:val="001D0B1A"/>
    <w:rsid w:val="001D0CB5"/>
    <w:rsid w:val="001D17EA"/>
    <w:rsid w:val="001D21EC"/>
    <w:rsid w:val="001D24FB"/>
    <w:rsid w:val="001D25E4"/>
    <w:rsid w:val="001D2C23"/>
    <w:rsid w:val="001D2EBB"/>
    <w:rsid w:val="001D3B83"/>
    <w:rsid w:val="001D4A2F"/>
    <w:rsid w:val="001D5912"/>
    <w:rsid w:val="001D6269"/>
    <w:rsid w:val="001D6F69"/>
    <w:rsid w:val="001E0DB8"/>
    <w:rsid w:val="001E1720"/>
    <w:rsid w:val="001E1C41"/>
    <w:rsid w:val="001E3C48"/>
    <w:rsid w:val="001E4686"/>
    <w:rsid w:val="001E5CD0"/>
    <w:rsid w:val="001E680B"/>
    <w:rsid w:val="001E7533"/>
    <w:rsid w:val="001E7AE5"/>
    <w:rsid w:val="001F00D2"/>
    <w:rsid w:val="001F0328"/>
    <w:rsid w:val="001F036A"/>
    <w:rsid w:val="001F0569"/>
    <w:rsid w:val="001F07CB"/>
    <w:rsid w:val="001F1001"/>
    <w:rsid w:val="001F16A7"/>
    <w:rsid w:val="001F1A53"/>
    <w:rsid w:val="001F1F85"/>
    <w:rsid w:val="001F38F4"/>
    <w:rsid w:val="001F396F"/>
    <w:rsid w:val="001F41D3"/>
    <w:rsid w:val="001F4BE2"/>
    <w:rsid w:val="001F63FB"/>
    <w:rsid w:val="001F714E"/>
    <w:rsid w:val="001F74AE"/>
    <w:rsid w:val="002003EA"/>
    <w:rsid w:val="00200F64"/>
    <w:rsid w:val="0020190F"/>
    <w:rsid w:val="00201B90"/>
    <w:rsid w:val="00202626"/>
    <w:rsid w:val="00202884"/>
    <w:rsid w:val="00202DC6"/>
    <w:rsid w:val="00203DDF"/>
    <w:rsid w:val="0020407D"/>
    <w:rsid w:val="0020426F"/>
    <w:rsid w:val="002043D6"/>
    <w:rsid w:val="002050C9"/>
    <w:rsid w:val="00206410"/>
    <w:rsid w:val="00207052"/>
    <w:rsid w:val="002076D1"/>
    <w:rsid w:val="00211784"/>
    <w:rsid w:val="00212B6B"/>
    <w:rsid w:val="00212CB5"/>
    <w:rsid w:val="0021353E"/>
    <w:rsid w:val="00214534"/>
    <w:rsid w:val="0021561B"/>
    <w:rsid w:val="0021630E"/>
    <w:rsid w:val="0021640A"/>
    <w:rsid w:val="0021645A"/>
    <w:rsid w:val="00216C2B"/>
    <w:rsid w:val="0021783A"/>
    <w:rsid w:val="00217E86"/>
    <w:rsid w:val="00220CB0"/>
    <w:rsid w:val="00220DF0"/>
    <w:rsid w:val="00221145"/>
    <w:rsid w:val="0022143D"/>
    <w:rsid w:val="00221AF4"/>
    <w:rsid w:val="00223BB6"/>
    <w:rsid w:val="00223D6A"/>
    <w:rsid w:val="00226BC4"/>
    <w:rsid w:val="00227E5A"/>
    <w:rsid w:val="00231717"/>
    <w:rsid w:val="0023221F"/>
    <w:rsid w:val="00232D01"/>
    <w:rsid w:val="002332DB"/>
    <w:rsid w:val="002342C4"/>
    <w:rsid w:val="00234EB7"/>
    <w:rsid w:val="002363FE"/>
    <w:rsid w:val="00236446"/>
    <w:rsid w:val="00236B31"/>
    <w:rsid w:val="00237122"/>
    <w:rsid w:val="00241C0C"/>
    <w:rsid w:val="00243C64"/>
    <w:rsid w:val="00243C87"/>
    <w:rsid w:val="0024410A"/>
    <w:rsid w:val="00244224"/>
    <w:rsid w:val="00244905"/>
    <w:rsid w:val="0024576A"/>
    <w:rsid w:val="002471DF"/>
    <w:rsid w:val="00247A3E"/>
    <w:rsid w:val="00250532"/>
    <w:rsid w:val="00250D2C"/>
    <w:rsid w:val="00250E99"/>
    <w:rsid w:val="0025157C"/>
    <w:rsid w:val="002520B4"/>
    <w:rsid w:val="0025236A"/>
    <w:rsid w:val="002526E6"/>
    <w:rsid w:val="0025373A"/>
    <w:rsid w:val="0025418F"/>
    <w:rsid w:val="002560CB"/>
    <w:rsid w:val="00256A84"/>
    <w:rsid w:val="0025792A"/>
    <w:rsid w:val="00257A9B"/>
    <w:rsid w:val="00260619"/>
    <w:rsid w:val="002618A1"/>
    <w:rsid w:val="00262723"/>
    <w:rsid w:val="00262F46"/>
    <w:rsid w:val="002635A8"/>
    <w:rsid w:val="00263D5B"/>
    <w:rsid w:val="00264B02"/>
    <w:rsid w:val="002670B5"/>
    <w:rsid w:val="00271CF4"/>
    <w:rsid w:val="0027456E"/>
    <w:rsid w:val="0027493E"/>
    <w:rsid w:val="002751CA"/>
    <w:rsid w:val="0027588E"/>
    <w:rsid w:val="002761F4"/>
    <w:rsid w:val="00276364"/>
    <w:rsid w:val="002763FE"/>
    <w:rsid w:val="00277A57"/>
    <w:rsid w:val="00280DF9"/>
    <w:rsid w:val="002822A2"/>
    <w:rsid w:val="00282621"/>
    <w:rsid w:val="00283D76"/>
    <w:rsid w:val="00285336"/>
    <w:rsid w:val="00285671"/>
    <w:rsid w:val="00285C51"/>
    <w:rsid w:val="00286036"/>
    <w:rsid w:val="0028603D"/>
    <w:rsid w:val="00286A74"/>
    <w:rsid w:val="002872F9"/>
    <w:rsid w:val="0029042E"/>
    <w:rsid w:val="00291859"/>
    <w:rsid w:val="00291A13"/>
    <w:rsid w:val="00293225"/>
    <w:rsid w:val="00293879"/>
    <w:rsid w:val="00295630"/>
    <w:rsid w:val="00296928"/>
    <w:rsid w:val="002A084B"/>
    <w:rsid w:val="002A0CDD"/>
    <w:rsid w:val="002A328C"/>
    <w:rsid w:val="002A367B"/>
    <w:rsid w:val="002A4077"/>
    <w:rsid w:val="002A4A63"/>
    <w:rsid w:val="002A5FB7"/>
    <w:rsid w:val="002A6A81"/>
    <w:rsid w:val="002A73EA"/>
    <w:rsid w:val="002B0CBB"/>
    <w:rsid w:val="002B1174"/>
    <w:rsid w:val="002B1D6F"/>
    <w:rsid w:val="002B1DB4"/>
    <w:rsid w:val="002B2FEA"/>
    <w:rsid w:val="002B3D27"/>
    <w:rsid w:val="002B4822"/>
    <w:rsid w:val="002B717E"/>
    <w:rsid w:val="002B77D6"/>
    <w:rsid w:val="002B791A"/>
    <w:rsid w:val="002C13D5"/>
    <w:rsid w:val="002C163C"/>
    <w:rsid w:val="002C208D"/>
    <w:rsid w:val="002C2B35"/>
    <w:rsid w:val="002C583C"/>
    <w:rsid w:val="002C744A"/>
    <w:rsid w:val="002D0651"/>
    <w:rsid w:val="002D17A4"/>
    <w:rsid w:val="002D229D"/>
    <w:rsid w:val="002D2689"/>
    <w:rsid w:val="002D29C2"/>
    <w:rsid w:val="002D38A2"/>
    <w:rsid w:val="002D47D6"/>
    <w:rsid w:val="002D4E23"/>
    <w:rsid w:val="002D65EE"/>
    <w:rsid w:val="002E0CCB"/>
    <w:rsid w:val="002E1321"/>
    <w:rsid w:val="002E1E1D"/>
    <w:rsid w:val="002E36FF"/>
    <w:rsid w:val="002E4423"/>
    <w:rsid w:val="002E4EAD"/>
    <w:rsid w:val="002E5ABD"/>
    <w:rsid w:val="002E5C13"/>
    <w:rsid w:val="002E7FF0"/>
    <w:rsid w:val="002F013D"/>
    <w:rsid w:val="002F0739"/>
    <w:rsid w:val="002F2ADA"/>
    <w:rsid w:val="002F316E"/>
    <w:rsid w:val="002F3948"/>
    <w:rsid w:val="002F3B4F"/>
    <w:rsid w:val="002F5682"/>
    <w:rsid w:val="002F5EE1"/>
    <w:rsid w:val="002F6B27"/>
    <w:rsid w:val="002F7539"/>
    <w:rsid w:val="002F78A9"/>
    <w:rsid w:val="002F7A06"/>
    <w:rsid w:val="003017B4"/>
    <w:rsid w:val="00302F2F"/>
    <w:rsid w:val="003045DB"/>
    <w:rsid w:val="00304639"/>
    <w:rsid w:val="00305EB3"/>
    <w:rsid w:val="003064AF"/>
    <w:rsid w:val="0030730B"/>
    <w:rsid w:val="00307E84"/>
    <w:rsid w:val="003100A9"/>
    <w:rsid w:val="003101B4"/>
    <w:rsid w:val="00310CD4"/>
    <w:rsid w:val="003113CA"/>
    <w:rsid w:val="003113D7"/>
    <w:rsid w:val="0031273A"/>
    <w:rsid w:val="00312A77"/>
    <w:rsid w:val="003140C3"/>
    <w:rsid w:val="00314BEC"/>
    <w:rsid w:val="003151DE"/>
    <w:rsid w:val="0032027B"/>
    <w:rsid w:val="003202CB"/>
    <w:rsid w:val="00320E01"/>
    <w:rsid w:val="0032159E"/>
    <w:rsid w:val="003224C1"/>
    <w:rsid w:val="0032324D"/>
    <w:rsid w:val="003239A6"/>
    <w:rsid w:val="00324825"/>
    <w:rsid w:val="00326D67"/>
    <w:rsid w:val="00330F4C"/>
    <w:rsid w:val="003316DF"/>
    <w:rsid w:val="0033341B"/>
    <w:rsid w:val="003338F1"/>
    <w:rsid w:val="00335590"/>
    <w:rsid w:val="00335609"/>
    <w:rsid w:val="00336655"/>
    <w:rsid w:val="003421AD"/>
    <w:rsid w:val="003431F3"/>
    <w:rsid w:val="003442D4"/>
    <w:rsid w:val="00345CEE"/>
    <w:rsid w:val="003472A1"/>
    <w:rsid w:val="00347443"/>
    <w:rsid w:val="0034776A"/>
    <w:rsid w:val="003478D1"/>
    <w:rsid w:val="00351640"/>
    <w:rsid w:val="00351AC3"/>
    <w:rsid w:val="00351F5C"/>
    <w:rsid w:val="00354CB6"/>
    <w:rsid w:val="00354CCB"/>
    <w:rsid w:val="00356E78"/>
    <w:rsid w:val="00360020"/>
    <w:rsid w:val="003611AF"/>
    <w:rsid w:val="00361A4E"/>
    <w:rsid w:val="00361C8E"/>
    <w:rsid w:val="00361DB8"/>
    <w:rsid w:val="00362084"/>
    <w:rsid w:val="00362225"/>
    <w:rsid w:val="00362640"/>
    <w:rsid w:val="00363A03"/>
    <w:rsid w:val="0036407F"/>
    <w:rsid w:val="003640E9"/>
    <w:rsid w:val="00364FF6"/>
    <w:rsid w:val="00366AF5"/>
    <w:rsid w:val="00367FA6"/>
    <w:rsid w:val="00370BF2"/>
    <w:rsid w:val="0037120B"/>
    <w:rsid w:val="00373D63"/>
    <w:rsid w:val="003743D8"/>
    <w:rsid w:val="00374A4B"/>
    <w:rsid w:val="00375142"/>
    <w:rsid w:val="00375BA1"/>
    <w:rsid w:val="00375EFF"/>
    <w:rsid w:val="00377868"/>
    <w:rsid w:val="00377A3B"/>
    <w:rsid w:val="00377BBF"/>
    <w:rsid w:val="00380155"/>
    <w:rsid w:val="003801A9"/>
    <w:rsid w:val="00380E8D"/>
    <w:rsid w:val="00381D62"/>
    <w:rsid w:val="0038365B"/>
    <w:rsid w:val="00384360"/>
    <w:rsid w:val="00387E5D"/>
    <w:rsid w:val="00393C7B"/>
    <w:rsid w:val="003948B2"/>
    <w:rsid w:val="00397B95"/>
    <w:rsid w:val="003A0C7B"/>
    <w:rsid w:val="003A1653"/>
    <w:rsid w:val="003A293A"/>
    <w:rsid w:val="003A2FBB"/>
    <w:rsid w:val="003A3F1F"/>
    <w:rsid w:val="003A4216"/>
    <w:rsid w:val="003A438F"/>
    <w:rsid w:val="003A457B"/>
    <w:rsid w:val="003A4C41"/>
    <w:rsid w:val="003A4D22"/>
    <w:rsid w:val="003A557E"/>
    <w:rsid w:val="003A7265"/>
    <w:rsid w:val="003B2355"/>
    <w:rsid w:val="003B2AF3"/>
    <w:rsid w:val="003B39CD"/>
    <w:rsid w:val="003B3DC0"/>
    <w:rsid w:val="003B516C"/>
    <w:rsid w:val="003B617E"/>
    <w:rsid w:val="003C00D1"/>
    <w:rsid w:val="003C3069"/>
    <w:rsid w:val="003C393C"/>
    <w:rsid w:val="003C537F"/>
    <w:rsid w:val="003C54E9"/>
    <w:rsid w:val="003C5546"/>
    <w:rsid w:val="003C55F6"/>
    <w:rsid w:val="003C5965"/>
    <w:rsid w:val="003C5AF7"/>
    <w:rsid w:val="003C6E70"/>
    <w:rsid w:val="003C71E5"/>
    <w:rsid w:val="003C78D0"/>
    <w:rsid w:val="003D00BC"/>
    <w:rsid w:val="003D0514"/>
    <w:rsid w:val="003D0573"/>
    <w:rsid w:val="003D10E7"/>
    <w:rsid w:val="003D1174"/>
    <w:rsid w:val="003D2A05"/>
    <w:rsid w:val="003D3094"/>
    <w:rsid w:val="003D35C1"/>
    <w:rsid w:val="003D3C27"/>
    <w:rsid w:val="003D3E69"/>
    <w:rsid w:val="003D4200"/>
    <w:rsid w:val="003D5177"/>
    <w:rsid w:val="003D659D"/>
    <w:rsid w:val="003D6835"/>
    <w:rsid w:val="003D6A2C"/>
    <w:rsid w:val="003D718D"/>
    <w:rsid w:val="003D7C32"/>
    <w:rsid w:val="003D7C46"/>
    <w:rsid w:val="003E1750"/>
    <w:rsid w:val="003E20DA"/>
    <w:rsid w:val="003E2CAD"/>
    <w:rsid w:val="003E426F"/>
    <w:rsid w:val="003E7046"/>
    <w:rsid w:val="003E715D"/>
    <w:rsid w:val="003E777F"/>
    <w:rsid w:val="003E78B7"/>
    <w:rsid w:val="003E79F8"/>
    <w:rsid w:val="003E7C0C"/>
    <w:rsid w:val="003F04C9"/>
    <w:rsid w:val="003F0711"/>
    <w:rsid w:val="003F1220"/>
    <w:rsid w:val="003F123E"/>
    <w:rsid w:val="003F3B74"/>
    <w:rsid w:val="003F42E7"/>
    <w:rsid w:val="003F4729"/>
    <w:rsid w:val="003F47F9"/>
    <w:rsid w:val="003F4D67"/>
    <w:rsid w:val="003F539E"/>
    <w:rsid w:val="003F67EC"/>
    <w:rsid w:val="0040013D"/>
    <w:rsid w:val="00400416"/>
    <w:rsid w:val="00400A97"/>
    <w:rsid w:val="004016FB"/>
    <w:rsid w:val="00402B9A"/>
    <w:rsid w:val="004031AD"/>
    <w:rsid w:val="0040359B"/>
    <w:rsid w:val="0040360D"/>
    <w:rsid w:val="00403C99"/>
    <w:rsid w:val="00404A81"/>
    <w:rsid w:val="0040543C"/>
    <w:rsid w:val="00405AD1"/>
    <w:rsid w:val="00405C4B"/>
    <w:rsid w:val="004067E7"/>
    <w:rsid w:val="00406C54"/>
    <w:rsid w:val="004071AE"/>
    <w:rsid w:val="0040767D"/>
    <w:rsid w:val="00407FC6"/>
    <w:rsid w:val="00411766"/>
    <w:rsid w:val="0041293F"/>
    <w:rsid w:val="00413002"/>
    <w:rsid w:val="00414845"/>
    <w:rsid w:val="00414E30"/>
    <w:rsid w:val="00415C18"/>
    <w:rsid w:val="004162FB"/>
    <w:rsid w:val="00416ADC"/>
    <w:rsid w:val="0041721A"/>
    <w:rsid w:val="0041739D"/>
    <w:rsid w:val="0042020A"/>
    <w:rsid w:val="00421504"/>
    <w:rsid w:val="00421D16"/>
    <w:rsid w:val="00421E3E"/>
    <w:rsid w:val="004253A0"/>
    <w:rsid w:val="0042560B"/>
    <w:rsid w:val="00425C4A"/>
    <w:rsid w:val="00425E14"/>
    <w:rsid w:val="00425EA5"/>
    <w:rsid w:val="004261C8"/>
    <w:rsid w:val="00426467"/>
    <w:rsid w:val="00426B79"/>
    <w:rsid w:val="00426DA3"/>
    <w:rsid w:val="00427380"/>
    <w:rsid w:val="00427552"/>
    <w:rsid w:val="00431A68"/>
    <w:rsid w:val="00431D25"/>
    <w:rsid w:val="00432D98"/>
    <w:rsid w:val="00435495"/>
    <w:rsid w:val="00436423"/>
    <w:rsid w:val="00441853"/>
    <w:rsid w:val="00442E7C"/>
    <w:rsid w:val="004431C7"/>
    <w:rsid w:val="00444BF8"/>
    <w:rsid w:val="00444D95"/>
    <w:rsid w:val="0044605C"/>
    <w:rsid w:val="00446A14"/>
    <w:rsid w:val="00446A58"/>
    <w:rsid w:val="0044736A"/>
    <w:rsid w:val="00447526"/>
    <w:rsid w:val="00450782"/>
    <w:rsid w:val="004507F7"/>
    <w:rsid w:val="004518BE"/>
    <w:rsid w:val="00451C92"/>
    <w:rsid w:val="00451F81"/>
    <w:rsid w:val="00453537"/>
    <w:rsid w:val="00453581"/>
    <w:rsid w:val="00453AB0"/>
    <w:rsid w:val="0045422D"/>
    <w:rsid w:val="00454CDA"/>
    <w:rsid w:val="00455242"/>
    <w:rsid w:val="0045556C"/>
    <w:rsid w:val="004558F1"/>
    <w:rsid w:val="00456833"/>
    <w:rsid w:val="00456B8E"/>
    <w:rsid w:val="00461A1F"/>
    <w:rsid w:val="00461AFB"/>
    <w:rsid w:val="00461E91"/>
    <w:rsid w:val="0046298B"/>
    <w:rsid w:val="004632B9"/>
    <w:rsid w:val="00463FF9"/>
    <w:rsid w:val="00464BA0"/>
    <w:rsid w:val="00465141"/>
    <w:rsid w:val="0046516E"/>
    <w:rsid w:val="00465C0A"/>
    <w:rsid w:val="004706B1"/>
    <w:rsid w:val="00470C4E"/>
    <w:rsid w:val="00471088"/>
    <w:rsid w:val="0047187D"/>
    <w:rsid w:val="00472CC8"/>
    <w:rsid w:val="0047360E"/>
    <w:rsid w:val="00473768"/>
    <w:rsid w:val="00473D47"/>
    <w:rsid w:val="00473DA6"/>
    <w:rsid w:val="00474367"/>
    <w:rsid w:val="00474423"/>
    <w:rsid w:val="0047465D"/>
    <w:rsid w:val="00475954"/>
    <w:rsid w:val="00475F70"/>
    <w:rsid w:val="004770DF"/>
    <w:rsid w:val="00477E6D"/>
    <w:rsid w:val="004804E1"/>
    <w:rsid w:val="00481D06"/>
    <w:rsid w:val="00482396"/>
    <w:rsid w:val="00482BB2"/>
    <w:rsid w:val="00482E85"/>
    <w:rsid w:val="004849CD"/>
    <w:rsid w:val="004866C4"/>
    <w:rsid w:val="00486714"/>
    <w:rsid w:val="00490D04"/>
    <w:rsid w:val="00491E55"/>
    <w:rsid w:val="00493444"/>
    <w:rsid w:val="00493B66"/>
    <w:rsid w:val="00496B65"/>
    <w:rsid w:val="004972B6"/>
    <w:rsid w:val="004978FA"/>
    <w:rsid w:val="00497D59"/>
    <w:rsid w:val="004A00FA"/>
    <w:rsid w:val="004A0B63"/>
    <w:rsid w:val="004A0BA2"/>
    <w:rsid w:val="004A101F"/>
    <w:rsid w:val="004A1EF0"/>
    <w:rsid w:val="004A2407"/>
    <w:rsid w:val="004A2FF0"/>
    <w:rsid w:val="004A4458"/>
    <w:rsid w:val="004A47CA"/>
    <w:rsid w:val="004A4F65"/>
    <w:rsid w:val="004A4F98"/>
    <w:rsid w:val="004A6546"/>
    <w:rsid w:val="004A65F1"/>
    <w:rsid w:val="004A67DB"/>
    <w:rsid w:val="004B09E6"/>
    <w:rsid w:val="004B122E"/>
    <w:rsid w:val="004B1B84"/>
    <w:rsid w:val="004B2171"/>
    <w:rsid w:val="004B227B"/>
    <w:rsid w:val="004B28F4"/>
    <w:rsid w:val="004B3F90"/>
    <w:rsid w:val="004B5E73"/>
    <w:rsid w:val="004B5F66"/>
    <w:rsid w:val="004B6B19"/>
    <w:rsid w:val="004B6BD9"/>
    <w:rsid w:val="004B7075"/>
    <w:rsid w:val="004B7F08"/>
    <w:rsid w:val="004C1378"/>
    <w:rsid w:val="004C15A4"/>
    <w:rsid w:val="004C1A33"/>
    <w:rsid w:val="004C21C4"/>
    <w:rsid w:val="004C2649"/>
    <w:rsid w:val="004C2C9D"/>
    <w:rsid w:val="004C39A1"/>
    <w:rsid w:val="004C3F90"/>
    <w:rsid w:val="004C6AFD"/>
    <w:rsid w:val="004C788F"/>
    <w:rsid w:val="004C7E4F"/>
    <w:rsid w:val="004D0308"/>
    <w:rsid w:val="004D0E31"/>
    <w:rsid w:val="004D13CD"/>
    <w:rsid w:val="004D1E39"/>
    <w:rsid w:val="004D2532"/>
    <w:rsid w:val="004D289A"/>
    <w:rsid w:val="004D3DBC"/>
    <w:rsid w:val="004D402A"/>
    <w:rsid w:val="004D4094"/>
    <w:rsid w:val="004D4B1C"/>
    <w:rsid w:val="004D5707"/>
    <w:rsid w:val="004D5AC5"/>
    <w:rsid w:val="004D5C36"/>
    <w:rsid w:val="004D6217"/>
    <w:rsid w:val="004E00D1"/>
    <w:rsid w:val="004E032F"/>
    <w:rsid w:val="004E060B"/>
    <w:rsid w:val="004E07AC"/>
    <w:rsid w:val="004E1238"/>
    <w:rsid w:val="004E2B87"/>
    <w:rsid w:val="004E2CC1"/>
    <w:rsid w:val="004E5269"/>
    <w:rsid w:val="004E6C62"/>
    <w:rsid w:val="004E70F4"/>
    <w:rsid w:val="004F0EB3"/>
    <w:rsid w:val="004F12EE"/>
    <w:rsid w:val="004F1CC3"/>
    <w:rsid w:val="004F29EE"/>
    <w:rsid w:val="004F2CFB"/>
    <w:rsid w:val="004F4370"/>
    <w:rsid w:val="004F4A08"/>
    <w:rsid w:val="004F4D92"/>
    <w:rsid w:val="004F52AE"/>
    <w:rsid w:val="004F5EC8"/>
    <w:rsid w:val="004F6888"/>
    <w:rsid w:val="004F7A5D"/>
    <w:rsid w:val="00501C08"/>
    <w:rsid w:val="00502B3A"/>
    <w:rsid w:val="00503B8B"/>
    <w:rsid w:val="00503E36"/>
    <w:rsid w:val="005042F1"/>
    <w:rsid w:val="005044D0"/>
    <w:rsid w:val="005050A3"/>
    <w:rsid w:val="00505485"/>
    <w:rsid w:val="00505AEE"/>
    <w:rsid w:val="0050652D"/>
    <w:rsid w:val="0050652E"/>
    <w:rsid w:val="00512CDC"/>
    <w:rsid w:val="00515526"/>
    <w:rsid w:val="00517582"/>
    <w:rsid w:val="005179C8"/>
    <w:rsid w:val="00517CF9"/>
    <w:rsid w:val="00523697"/>
    <w:rsid w:val="00523C82"/>
    <w:rsid w:val="00523D8B"/>
    <w:rsid w:val="005245FF"/>
    <w:rsid w:val="00524CC1"/>
    <w:rsid w:val="00524D0B"/>
    <w:rsid w:val="00525C88"/>
    <w:rsid w:val="00525F06"/>
    <w:rsid w:val="005262DB"/>
    <w:rsid w:val="00526B7E"/>
    <w:rsid w:val="00530B09"/>
    <w:rsid w:val="00531555"/>
    <w:rsid w:val="005335BC"/>
    <w:rsid w:val="005335E1"/>
    <w:rsid w:val="005364F4"/>
    <w:rsid w:val="00536ACD"/>
    <w:rsid w:val="00537717"/>
    <w:rsid w:val="005379DA"/>
    <w:rsid w:val="00540EBC"/>
    <w:rsid w:val="00541FED"/>
    <w:rsid w:val="005426AD"/>
    <w:rsid w:val="00542919"/>
    <w:rsid w:val="00542F99"/>
    <w:rsid w:val="00542FAD"/>
    <w:rsid w:val="00543888"/>
    <w:rsid w:val="0054418F"/>
    <w:rsid w:val="00544300"/>
    <w:rsid w:val="00544428"/>
    <w:rsid w:val="0054478A"/>
    <w:rsid w:val="00544BF6"/>
    <w:rsid w:val="00544C0B"/>
    <w:rsid w:val="005467B9"/>
    <w:rsid w:val="00546875"/>
    <w:rsid w:val="00546B6C"/>
    <w:rsid w:val="00546F13"/>
    <w:rsid w:val="00547410"/>
    <w:rsid w:val="00547D50"/>
    <w:rsid w:val="00550E21"/>
    <w:rsid w:val="00552BD5"/>
    <w:rsid w:val="0055404A"/>
    <w:rsid w:val="00554277"/>
    <w:rsid w:val="00554C2E"/>
    <w:rsid w:val="0055764B"/>
    <w:rsid w:val="00557ECC"/>
    <w:rsid w:val="0056058A"/>
    <w:rsid w:val="005606A7"/>
    <w:rsid w:val="00560735"/>
    <w:rsid w:val="00560AA9"/>
    <w:rsid w:val="0056143A"/>
    <w:rsid w:val="00562880"/>
    <w:rsid w:val="00563F2E"/>
    <w:rsid w:val="0056455D"/>
    <w:rsid w:val="005646C9"/>
    <w:rsid w:val="0056530D"/>
    <w:rsid w:val="00565450"/>
    <w:rsid w:val="00565E0B"/>
    <w:rsid w:val="0056705C"/>
    <w:rsid w:val="005674A4"/>
    <w:rsid w:val="00571527"/>
    <w:rsid w:val="005716AA"/>
    <w:rsid w:val="00571B43"/>
    <w:rsid w:val="0057359E"/>
    <w:rsid w:val="0057384A"/>
    <w:rsid w:val="00573FD5"/>
    <w:rsid w:val="00574236"/>
    <w:rsid w:val="00574724"/>
    <w:rsid w:val="005751BC"/>
    <w:rsid w:val="00576270"/>
    <w:rsid w:val="0058056E"/>
    <w:rsid w:val="005817FD"/>
    <w:rsid w:val="00581FDA"/>
    <w:rsid w:val="005829F2"/>
    <w:rsid w:val="00584198"/>
    <w:rsid w:val="005844E8"/>
    <w:rsid w:val="005844E9"/>
    <w:rsid w:val="00584531"/>
    <w:rsid w:val="0058473F"/>
    <w:rsid w:val="00585348"/>
    <w:rsid w:val="0058746F"/>
    <w:rsid w:val="0058755F"/>
    <w:rsid w:val="00590B3D"/>
    <w:rsid w:val="00590DAD"/>
    <w:rsid w:val="005913AF"/>
    <w:rsid w:val="005913FF"/>
    <w:rsid w:val="0059202F"/>
    <w:rsid w:val="005945BB"/>
    <w:rsid w:val="005948BA"/>
    <w:rsid w:val="00594DB7"/>
    <w:rsid w:val="0059678B"/>
    <w:rsid w:val="0059727F"/>
    <w:rsid w:val="00597478"/>
    <w:rsid w:val="005A03F3"/>
    <w:rsid w:val="005A04AF"/>
    <w:rsid w:val="005A0544"/>
    <w:rsid w:val="005A100F"/>
    <w:rsid w:val="005A12D6"/>
    <w:rsid w:val="005A1E4B"/>
    <w:rsid w:val="005A32B2"/>
    <w:rsid w:val="005A3A78"/>
    <w:rsid w:val="005A42DD"/>
    <w:rsid w:val="005A5BBC"/>
    <w:rsid w:val="005A637A"/>
    <w:rsid w:val="005B0679"/>
    <w:rsid w:val="005B16A4"/>
    <w:rsid w:val="005B1DA0"/>
    <w:rsid w:val="005B20EF"/>
    <w:rsid w:val="005B284F"/>
    <w:rsid w:val="005B2D7C"/>
    <w:rsid w:val="005B338C"/>
    <w:rsid w:val="005B3584"/>
    <w:rsid w:val="005B50BB"/>
    <w:rsid w:val="005C3413"/>
    <w:rsid w:val="005C35B8"/>
    <w:rsid w:val="005C3CB7"/>
    <w:rsid w:val="005C59B7"/>
    <w:rsid w:val="005C5EC3"/>
    <w:rsid w:val="005C685E"/>
    <w:rsid w:val="005C746D"/>
    <w:rsid w:val="005C7D31"/>
    <w:rsid w:val="005D0AE8"/>
    <w:rsid w:val="005D0F96"/>
    <w:rsid w:val="005D23FD"/>
    <w:rsid w:val="005D257B"/>
    <w:rsid w:val="005D269E"/>
    <w:rsid w:val="005D2760"/>
    <w:rsid w:val="005D2850"/>
    <w:rsid w:val="005D4304"/>
    <w:rsid w:val="005D44E3"/>
    <w:rsid w:val="005D49D8"/>
    <w:rsid w:val="005D6627"/>
    <w:rsid w:val="005D6910"/>
    <w:rsid w:val="005D6C37"/>
    <w:rsid w:val="005D7DC8"/>
    <w:rsid w:val="005E08AD"/>
    <w:rsid w:val="005E09F7"/>
    <w:rsid w:val="005E0C48"/>
    <w:rsid w:val="005E1496"/>
    <w:rsid w:val="005E1C18"/>
    <w:rsid w:val="005E4110"/>
    <w:rsid w:val="005E4807"/>
    <w:rsid w:val="005E58AA"/>
    <w:rsid w:val="005E6FDB"/>
    <w:rsid w:val="005E7744"/>
    <w:rsid w:val="005E77B8"/>
    <w:rsid w:val="005F0D9E"/>
    <w:rsid w:val="005F12C8"/>
    <w:rsid w:val="005F2066"/>
    <w:rsid w:val="005F22DA"/>
    <w:rsid w:val="005F4222"/>
    <w:rsid w:val="005F5273"/>
    <w:rsid w:val="005F585E"/>
    <w:rsid w:val="005F5BED"/>
    <w:rsid w:val="005F5D0A"/>
    <w:rsid w:val="005F61C9"/>
    <w:rsid w:val="005F67A2"/>
    <w:rsid w:val="005F7AF5"/>
    <w:rsid w:val="006000CA"/>
    <w:rsid w:val="0060051C"/>
    <w:rsid w:val="006009FD"/>
    <w:rsid w:val="006015BE"/>
    <w:rsid w:val="0060342E"/>
    <w:rsid w:val="00603C95"/>
    <w:rsid w:val="00604B92"/>
    <w:rsid w:val="00605281"/>
    <w:rsid w:val="00605363"/>
    <w:rsid w:val="0060614D"/>
    <w:rsid w:val="00606DB0"/>
    <w:rsid w:val="00606FE9"/>
    <w:rsid w:val="006070C3"/>
    <w:rsid w:val="00611675"/>
    <w:rsid w:val="00611AA6"/>
    <w:rsid w:val="00611ABC"/>
    <w:rsid w:val="00611C52"/>
    <w:rsid w:val="00612354"/>
    <w:rsid w:val="006123F5"/>
    <w:rsid w:val="00612470"/>
    <w:rsid w:val="006127DA"/>
    <w:rsid w:val="00613CB1"/>
    <w:rsid w:val="006154A0"/>
    <w:rsid w:val="006154B0"/>
    <w:rsid w:val="006177DD"/>
    <w:rsid w:val="00620144"/>
    <w:rsid w:val="00623287"/>
    <w:rsid w:val="00623AE9"/>
    <w:rsid w:val="00623D40"/>
    <w:rsid w:val="0062525E"/>
    <w:rsid w:val="006259DE"/>
    <w:rsid w:val="00625F91"/>
    <w:rsid w:val="006263A5"/>
    <w:rsid w:val="0062746E"/>
    <w:rsid w:val="00627F01"/>
    <w:rsid w:val="0063075A"/>
    <w:rsid w:val="00630FE4"/>
    <w:rsid w:val="0063175E"/>
    <w:rsid w:val="006322B9"/>
    <w:rsid w:val="00633C19"/>
    <w:rsid w:val="00634499"/>
    <w:rsid w:val="006354B4"/>
    <w:rsid w:val="00635845"/>
    <w:rsid w:val="00635BBB"/>
    <w:rsid w:val="0063639F"/>
    <w:rsid w:val="006406A9"/>
    <w:rsid w:val="0064111C"/>
    <w:rsid w:val="0064274B"/>
    <w:rsid w:val="00642968"/>
    <w:rsid w:val="00642B65"/>
    <w:rsid w:val="00644984"/>
    <w:rsid w:val="00645904"/>
    <w:rsid w:val="00646073"/>
    <w:rsid w:val="00646D61"/>
    <w:rsid w:val="0064712D"/>
    <w:rsid w:val="00647386"/>
    <w:rsid w:val="00647EE7"/>
    <w:rsid w:val="00651571"/>
    <w:rsid w:val="00651E19"/>
    <w:rsid w:val="00652029"/>
    <w:rsid w:val="0065313B"/>
    <w:rsid w:val="006531AF"/>
    <w:rsid w:val="006531FF"/>
    <w:rsid w:val="00653563"/>
    <w:rsid w:val="0065402D"/>
    <w:rsid w:val="00654CA9"/>
    <w:rsid w:val="00654DBB"/>
    <w:rsid w:val="00654E8D"/>
    <w:rsid w:val="00656D6E"/>
    <w:rsid w:val="006571C4"/>
    <w:rsid w:val="00657963"/>
    <w:rsid w:val="00657A30"/>
    <w:rsid w:val="00657D6B"/>
    <w:rsid w:val="006614F5"/>
    <w:rsid w:val="0066255E"/>
    <w:rsid w:val="006630D5"/>
    <w:rsid w:val="00664A02"/>
    <w:rsid w:val="00665569"/>
    <w:rsid w:val="00665857"/>
    <w:rsid w:val="00667BC2"/>
    <w:rsid w:val="0067215D"/>
    <w:rsid w:val="00673C1E"/>
    <w:rsid w:val="00677443"/>
    <w:rsid w:val="006777AE"/>
    <w:rsid w:val="00680BB1"/>
    <w:rsid w:val="00683458"/>
    <w:rsid w:val="00683F43"/>
    <w:rsid w:val="00684664"/>
    <w:rsid w:val="00684F49"/>
    <w:rsid w:val="006866E6"/>
    <w:rsid w:val="006869F5"/>
    <w:rsid w:val="00686DE2"/>
    <w:rsid w:val="00687F4A"/>
    <w:rsid w:val="006912CE"/>
    <w:rsid w:val="006918AD"/>
    <w:rsid w:val="0069281B"/>
    <w:rsid w:val="006935F3"/>
    <w:rsid w:val="00693618"/>
    <w:rsid w:val="00694A56"/>
    <w:rsid w:val="0069601F"/>
    <w:rsid w:val="00696180"/>
    <w:rsid w:val="0069695C"/>
    <w:rsid w:val="00696A3F"/>
    <w:rsid w:val="006971C7"/>
    <w:rsid w:val="00697AF4"/>
    <w:rsid w:val="006A004E"/>
    <w:rsid w:val="006A0C56"/>
    <w:rsid w:val="006A1EE2"/>
    <w:rsid w:val="006A22B1"/>
    <w:rsid w:val="006A2B82"/>
    <w:rsid w:val="006A2FA1"/>
    <w:rsid w:val="006A4036"/>
    <w:rsid w:val="006B0173"/>
    <w:rsid w:val="006B0B87"/>
    <w:rsid w:val="006B16F1"/>
    <w:rsid w:val="006B2AC0"/>
    <w:rsid w:val="006B435D"/>
    <w:rsid w:val="006B44A4"/>
    <w:rsid w:val="006B4A7C"/>
    <w:rsid w:val="006B4FB2"/>
    <w:rsid w:val="006B4FF8"/>
    <w:rsid w:val="006B51B6"/>
    <w:rsid w:val="006B57AE"/>
    <w:rsid w:val="006B72E0"/>
    <w:rsid w:val="006B7656"/>
    <w:rsid w:val="006C0B7A"/>
    <w:rsid w:val="006C12A7"/>
    <w:rsid w:val="006C15C3"/>
    <w:rsid w:val="006C41E8"/>
    <w:rsid w:val="006C46C0"/>
    <w:rsid w:val="006C49CA"/>
    <w:rsid w:val="006C5F59"/>
    <w:rsid w:val="006C6B9D"/>
    <w:rsid w:val="006C6F55"/>
    <w:rsid w:val="006C716B"/>
    <w:rsid w:val="006C7506"/>
    <w:rsid w:val="006C7B95"/>
    <w:rsid w:val="006D10D2"/>
    <w:rsid w:val="006D13AB"/>
    <w:rsid w:val="006D1717"/>
    <w:rsid w:val="006D5E1D"/>
    <w:rsid w:val="006D6846"/>
    <w:rsid w:val="006E1054"/>
    <w:rsid w:val="006E17AE"/>
    <w:rsid w:val="006E1C26"/>
    <w:rsid w:val="006E1D89"/>
    <w:rsid w:val="006E24B0"/>
    <w:rsid w:val="006E433C"/>
    <w:rsid w:val="006E4686"/>
    <w:rsid w:val="006E666C"/>
    <w:rsid w:val="006E6E94"/>
    <w:rsid w:val="006E6EE2"/>
    <w:rsid w:val="006E6F9F"/>
    <w:rsid w:val="006E7DB5"/>
    <w:rsid w:val="006F0574"/>
    <w:rsid w:val="006F1123"/>
    <w:rsid w:val="006F11FC"/>
    <w:rsid w:val="006F16D3"/>
    <w:rsid w:val="006F27B3"/>
    <w:rsid w:val="006F2A27"/>
    <w:rsid w:val="006F2FF4"/>
    <w:rsid w:val="006F4305"/>
    <w:rsid w:val="006F7C5F"/>
    <w:rsid w:val="00700A60"/>
    <w:rsid w:val="00702094"/>
    <w:rsid w:val="00702182"/>
    <w:rsid w:val="00702886"/>
    <w:rsid w:val="00703B60"/>
    <w:rsid w:val="00704134"/>
    <w:rsid w:val="00704630"/>
    <w:rsid w:val="00704EA8"/>
    <w:rsid w:val="00706422"/>
    <w:rsid w:val="0070679A"/>
    <w:rsid w:val="00707156"/>
    <w:rsid w:val="00707454"/>
    <w:rsid w:val="00707FBC"/>
    <w:rsid w:val="007101D9"/>
    <w:rsid w:val="00711009"/>
    <w:rsid w:val="00711360"/>
    <w:rsid w:val="00711911"/>
    <w:rsid w:val="00712178"/>
    <w:rsid w:val="00712344"/>
    <w:rsid w:val="00713F63"/>
    <w:rsid w:val="0071447C"/>
    <w:rsid w:val="00714E4E"/>
    <w:rsid w:val="00715F75"/>
    <w:rsid w:val="00717D69"/>
    <w:rsid w:val="00720DA0"/>
    <w:rsid w:val="0072288A"/>
    <w:rsid w:val="00722AB2"/>
    <w:rsid w:val="00723A1E"/>
    <w:rsid w:val="00724F29"/>
    <w:rsid w:val="007258A2"/>
    <w:rsid w:val="00726207"/>
    <w:rsid w:val="00726ED4"/>
    <w:rsid w:val="00726FF1"/>
    <w:rsid w:val="007279EB"/>
    <w:rsid w:val="007309A8"/>
    <w:rsid w:val="0073140B"/>
    <w:rsid w:val="00731558"/>
    <w:rsid w:val="007318B1"/>
    <w:rsid w:val="007318B7"/>
    <w:rsid w:val="00734882"/>
    <w:rsid w:val="00734E9B"/>
    <w:rsid w:val="00735589"/>
    <w:rsid w:val="00735766"/>
    <w:rsid w:val="007365C0"/>
    <w:rsid w:val="00737B53"/>
    <w:rsid w:val="00740405"/>
    <w:rsid w:val="00740B06"/>
    <w:rsid w:val="0074250A"/>
    <w:rsid w:val="00742E0C"/>
    <w:rsid w:val="007474DF"/>
    <w:rsid w:val="00747961"/>
    <w:rsid w:val="00747A8F"/>
    <w:rsid w:val="007502C7"/>
    <w:rsid w:val="00751191"/>
    <w:rsid w:val="007520E7"/>
    <w:rsid w:val="007521F2"/>
    <w:rsid w:val="007534C5"/>
    <w:rsid w:val="00754B51"/>
    <w:rsid w:val="00754EAB"/>
    <w:rsid w:val="00755287"/>
    <w:rsid w:val="007556A5"/>
    <w:rsid w:val="00755A1B"/>
    <w:rsid w:val="00755D72"/>
    <w:rsid w:val="00756633"/>
    <w:rsid w:val="007566B1"/>
    <w:rsid w:val="00760B80"/>
    <w:rsid w:val="007619DA"/>
    <w:rsid w:val="00761B07"/>
    <w:rsid w:val="007625AB"/>
    <w:rsid w:val="00762872"/>
    <w:rsid w:val="0076299C"/>
    <w:rsid w:val="00762A53"/>
    <w:rsid w:val="00762A70"/>
    <w:rsid w:val="007630BC"/>
    <w:rsid w:val="00763AAE"/>
    <w:rsid w:val="0076439D"/>
    <w:rsid w:val="00764D30"/>
    <w:rsid w:val="00764DBD"/>
    <w:rsid w:val="007653CD"/>
    <w:rsid w:val="00766346"/>
    <w:rsid w:val="00770A95"/>
    <w:rsid w:val="00771788"/>
    <w:rsid w:val="0077203E"/>
    <w:rsid w:val="00772574"/>
    <w:rsid w:val="00774D12"/>
    <w:rsid w:val="00775341"/>
    <w:rsid w:val="007761E4"/>
    <w:rsid w:val="00776F26"/>
    <w:rsid w:val="00777987"/>
    <w:rsid w:val="007803EE"/>
    <w:rsid w:val="007806DF"/>
    <w:rsid w:val="00780C02"/>
    <w:rsid w:val="00780C7D"/>
    <w:rsid w:val="00781CEA"/>
    <w:rsid w:val="0078277C"/>
    <w:rsid w:val="00783257"/>
    <w:rsid w:val="00783356"/>
    <w:rsid w:val="0078375B"/>
    <w:rsid w:val="00783D86"/>
    <w:rsid w:val="0078558E"/>
    <w:rsid w:val="00785665"/>
    <w:rsid w:val="0078574C"/>
    <w:rsid w:val="00785D48"/>
    <w:rsid w:val="00786829"/>
    <w:rsid w:val="00786B07"/>
    <w:rsid w:val="0078734C"/>
    <w:rsid w:val="007903A2"/>
    <w:rsid w:val="00793448"/>
    <w:rsid w:val="007938FD"/>
    <w:rsid w:val="007939C7"/>
    <w:rsid w:val="00794590"/>
    <w:rsid w:val="00795FAD"/>
    <w:rsid w:val="0079605B"/>
    <w:rsid w:val="00796DDD"/>
    <w:rsid w:val="007976AC"/>
    <w:rsid w:val="0079786C"/>
    <w:rsid w:val="007A1F41"/>
    <w:rsid w:val="007A264D"/>
    <w:rsid w:val="007A4483"/>
    <w:rsid w:val="007A4EF2"/>
    <w:rsid w:val="007B1BB7"/>
    <w:rsid w:val="007B26DB"/>
    <w:rsid w:val="007B3084"/>
    <w:rsid w:val="007B3F64"/>
    <w:rsid w:val="007B4E7C"/>
    <w:rsid w:val="007B574F"/>
    <w:rsid w:val="007B6A3D"/>
    <w:rsid w:val="007C0E41"/>
    <w:rsid w:val="007C0E97"/>
    <w:rsid w:val="007C165F"/>
    <w:rsid w:val="007C1B49"/>
    <w:rsid w:val="007C21CF"/>
    <w:rsid w:val="007C2B6D"/>
    <w:rsid w:val="007C34BC"/>
    <w:rsid w:val="007C3751"/>
    <w:rsid w:val="007C3815"/>
    <w:rsid w:val="007C3BE3"/>
    <w:rsid w:val="007C49BB"/>
    <w:rsid w:val="007C51FD"/>
    <w:rsid w:val="007C52A2"/>
    <w:rsid w:val="007C5C3F"/>
    <w:rsid w:val="007C5FC9"/>
    <w:rsid w:val="007C7FFD"/>
    <w:rsid w:val="007D17EF"/>
    <w:rsid w:val="007D1C2D"/>
    <w:rsid w:val="007D276E"/>
    <w:rsid w:val="007D3908"/>
    <w:rsid w:val="007D3FD1"/>
    <w:rsid w:val="007D4170"/>
    <w:rsid w:val="007D4B63"/>
    <w:rsid w:val="007D5672"/>
    <w:rsid w:val="007D6276"/>
    <w:rsid w:val="007D6995"/>
    <w:rsid w:val="007E3C70"/>
    <w:rsid w:val="007E43F6"/>
    <w:rsid w:val="007E5C0D"/>
    <w:rsid w:val="007E7E38"/>
    <w:rsid w:val="007F0185"/>
    <w:rsid w:val="007F0FAA"/>
    <w:rsid w:val="007F1A08"/>
    <w:rsid w:val="007F2E34"/>
    <w:rsid w:val="007F30DF"/>
    <w:rsid w:val="007F347C"/>
    <w:rsid w:val="007F4519"/>
    <w:rsid w:val="007F4D0D"/>
    <w:rsid w:val="007F5F3D"/>
    <w:rsid w:val="007F5FA7"/>
    <w:rsid w:val="007F673D"/>
    <w:rsid w:val="007F6C36"/>
    <w:rsid w:val="007F76BA"/>
    <w:rsid w:val="00802D08"/>
    <w:rsid w:val="00802D55"/>
    <w:rsid w:val="00804443"/>
    <w:rsid w:val="00804F92"/>
    <w:rsid w:val="0080695E"/>
    <w:rsid w:val="00806F06"/>
    <w:rsid w:val="00807593"/>
    <w:rsid w:val="008077BE"/>
    <w:rsid w:val="00807EB0"/>
    <w:rsid w:val="00811B3B"/>
    <w:rsid w:val="00812B96"/>
    <w:rsid w:val="008132D6"/>
    <w:rsid w:val="00813C94"/>
    <w:rsid w:val="00813E4E"/>
    <w:rsid w:val="008145A9"/>
    <w:rsid w:val="00814C3B"/>
    <w:rsid w:val="00815ED2"/>
    <w:rsid w:val="00816151"/>
    <w:rsid w:val="0081727E"/>
    <w:rsid w:val="00817A3A"/>
    <w:rsid w:val="00817F69"/>
    <w:rsid w:val="00821AC5"/>
    <w:rsid w:val="008226F4"/>
    <w:rsid w:val="0082277A"/>
    <w:rsid w:val="00822904"/>
    <w:rsid w:val="00822A03"/>
    <w:rsid w:val="0082320F"/>
    <w:rsid w:val="0082368F"/>
    <w:rsid w:val="00823FFA"/>
    <w:rsid w:val="0082463A"/>
    <w:rsid w:val="0082500F"/>
    <w:rsid w:val="008270E7"/>
    <w:rsid w:val="00827947"/>
    <w:rsid w:val="008279CE"/>
    <w:rsid w:val="00827B93"/>
    <w:rsid w:val="00827D80"/>
    <w:rsid w:val="00830E0A"/>
    <w:rsid w:val="008314ED"/>
    <w:rsid w:val="00831D69"/>
    <w:rsid w:val="00832895"/>
    <w:rsid w:val="00832DBA"/>
    <w:rsid w:val="008330E5"/>
    <w:rsid w:val="008333C7"/>
    <w:rsid w:val="00833889"/>
    <w:rsid w:val="00833C64"/>
    <w:rsid w:val="008343A4"/>
    <w:rsid w:val="0083489E"/>
    <w:rsid w:val="00835C04"/>
    <w:rsid w:val="008361A0"/>
    <w:rsid w:val="0083702F"/>
    <w:rsid w:val="00837269"/>
    <w:rsid w:val="0084043B"/>
    <w:rsid w:val="0084049C"/>
    <w:rsid w:val="00840F26"/>
    <w:rsid w:val="008414EF"/>
    <w:rsid w:val="0084195E"/>
    <w:rsid w:val="00842CE2"/>
    <w:rsid w:val="00843661"/>
    <w:rsid w:val="00843C5C"/>
    <w:rsid w:val="00843E64"/>
    <w:rsid w:val="00844C18"/>
    <w:rsid w:val="00844C6F"/>
    <w:rsid w:val="00845072"/>
    <w:rsid w:val="008471B5"/>
    <w:rsid w:val="00847D78"/>
    <w:rsid w:val="008518BB"/>
    <w:rsid w:val="00851A77"/>
    <w:rsid w:val="008547B2"/>
    <w:rsid w:val="00856580"/>
    <w:rsid w:val="00857261"/>
    <w:rsid w:val="00857FF7"/>
    <w:rsid w:val="00863A85"/>
    <w:rsid w:val="00863AB8"/>
    <w:rsid w:val="00864D2F"/>
    <w:rsid w:val="00865951"/>
    <w:rsid w:val="00865B75"/>
    <w:rsid w:val="00865CA4"/>
    <w:rsid w:val="008664E2"/>
    <w:rsid w:val="00867501"/>
    <w:rsid w:val="00867A46"/>
    <w:rsid w:val="00870D19"/>
    <w:rsid w:val="00870E74"/>
    <w:rsid w:val="00871A4F"/>
    <w:rsid w:val="00871CAA"/>
    <w:rsid w:val="0087374B"/>
    <w:rsid w:val="00875D20"/>
    <w:rsid w:val="00875FA0"/>
    <w:rsid w:val="0087650A"/>
    <w:rsid w:val="00877B45"/>
    <w:rsid w:val="00877C1B"/>
    <w:rsid w:val="00880328"/>
    <w:rsid w:val="00881143"/>
    <w:rsid w:val="0088129B"/>
    <w:rsid w:val="0088130A"/>
    <w:rsid w:val="00882F45"/>
    <w:rsid w:val="008837F6"/>
    <w:rsid w:val="008841C9"/>
    <w:rsid w:val="0088477B"/>
    <w:rsid w:val="00884B30"/>
    <w:rsid w:val="00884B88"/>
    <w:rsid w:val="008875B8"/>
    <w:rsid w:val="00890A4D"/>
    <w:rsid w:val="00890BAB"/>
    <w:rsid w:val="0089187B"/>
    <w:rsid w:val="00891F0A"/>
    <w:rsid w:val="00892C1F"/>
    <w:rsid w:val="008932B7"/>
    <w:rsid w:val="0089399A"/>
    <w:rsid w:val="00895ACA"/>
    <w:rsid w:val="00895C20"/>
    <w:rsid w:val="00896027"/>
    <w:rsid w:val="00896582"/>
    <w:rsid w:val="00896B28"/>
    <w:rsid w:val="0089728E"/>
    <w:rsid w:val="008A089B"/>
    <w:rsid w:val="008A1123"/>
    <w:rsid w:val="008A1769"/>
    <w:rsid w:val="008A1CF2"/>
    <w:rsid w:val="008A24A8"/>
    <w:rsid w:val="008A2532"/>
    <w:rsid w:val="008A2B22"/>
    <w:rsid w:val="008A367C"/>
    <w:rsid w:val="008A44D8"/>
    <w:rsid w:val="008A4A99"/>
    <w:rsid w:val="008A50BE"/>
    <w:rsid w:val="008A5142"/>
    <w:rsid w:val="008A5FF1"/>
    <w:rsid w:val="008A63D5"/>
    <w:rsid w:val="008B14E3"/>
    <w:rsid w:val="008B15E5"/>
    <w:rsid w:val="008B17DD"/>
    <w:rsid w:val="008B1A01"/>
    <w:rsid w:val="008B1CBB"/>
    <w:rsid w:val="008B2030"/>
    <w:rsid w:val="008B3BB8"/>
    <w:rsid w:val="008B476A"/>
    <w:rsid w:val="008B64FC"/>
    <w:rsid w:val="008C05D7"/>
    <w:rsid w:val="008C1509"/>
    <w:rsid w:val="008C1D4B"/>
    <w:rsid w:val="008C24A3"/>
    <w:rsid w:val="008C2DDA"/>
    <w:rsid w:val="008C3822"/>
    <w:rsid w:val="008C3C18"/>
    <w:rsid w:val="008C43A0"/>
    <w:rsid w:val="008C63B9"/>
    <w:rsid w:val="008C7EDD"/>
    <w:rsid w:val="008D231C"/>
    <w:rsid w:val="008D49D3"/>
    <w:rsid w:val="008D4D45"/>
    <w:rsid w:val="008D4F6F"/>
    <w:rsid w:val="008D573F"/>
    <w:rsid w:val="008D6BF6"/>
    <w:rsid w:val="008D7105"/>
    <w:rsid w:val="008D741D"/>
    <w:rsid w:val="008D7B77"/>
    <w:rsid w:val="008D7C96"/>
    <w:rsid w:val="008D7F9C"/>
    <w:rsid w:val="008E0641"/>
    <w:rsid w:val="008E065B"/>
    <w:rsid w:val="008E0758"/>
    <w:rsid w:val="008E07E1"/>
    <w:rsid w:val="008E1C2E"/>
    <w:rsid w:val="008E1FE3"/>
    <w:rsid w:val="008E20AF"/>
    <w:rsid w:val="008E29C1"/>
    <w:rsid w:val="008E2CAE"/>
    <w:rsid w:val="008E371E"/>
    <w:rsid w:val="008E43E8"/>
    <w:rsid w:val="008E4C21"/>
    <w:rsid w:val="008E51BD"/>
    <w:rsid w:val="008E5BCD"/>
    <w:rsid w:val="008E6A7E"/>
    <w:rsid w:val="008F024D"/>
    <w:rsid w:val="008F0737"/>
    <w:rsid w:val="008F0DD5"/>
    <w:rsid w:val="008F1074"/>
    <w:rsid w:val="008F115B"/>
    <w:rsid w:val="008F1D79"/>
    <w:rsid w:val="008F1E3C"/>
    <w:rsid w:val="008F4895"/>
    <w:rsid w:val="008F5CE9"/>
    <w:rsid w:val="008F5E13"/>
    <w:rsid w:val="008F5F56"/>
    <w:rsid w:val="008F6E6E"/>
    <w:rsid w:val="008F74CC"/>
    <w:rsid w:val="00900007"/>
    <w:rsid w:val="00900C8B"/>
    <w:rsid w:val="00901C2E"/>
    <w:rsid w:val="00902B3F"/>
    <w:rsid w:val="00902E19"/>
    <w:rsid w:val="00903C2E"/>
    <w:rsid w:val="00903E6A"/>
    <w:rsid w:val="00903F1A"/>
    <w:rsid w:val="00904091"/>
    <w:rsid w:val="00905526"/>
    <w:rsid w:val="00906040"/>
    <w:rsid w:val="00906196"/>
    <w:rsid w:val="00906D56"/>
    <w:rsid w:val="00910762"/>
    <w:rsid w:val="009118A2"/>
    <w:rsid w:val="00913EE9"/>
    <w:rsid w:val="00915894"/>
    <w:rsid w:val="00915F2C"/>
    <w:rsid w:val="0092030E"/>
    <w:rsid w:val="00922B3C"/>
    <w:rsid w:val="00923D78"/>
    <w:rsid w:val="009253D0"/>
    <w:rsid w:val="009274BB"/>
    <w:rsid w:val="00927E14"/>
    <w:rsid w:val="00930765"/>
    <w:rsid w:val="00930881"/>
    <w:rsid w:val="00930D26"/>
    <w:rsid w:val="00931672"/>
    <w:rsid w:val="00932473"/>
    <w:rsid w:val="00932995"/>
    <w:rsid w:val="00934C8D"/>
    <w:rsid w:val="00934F79"/>
    <w:rsid w:val="00935002"/>
    <w:rsid w:val="009352DD"/>
    <w:rsid w:val="00935373"/>
    <w:rsid w:val="00935944"/>
    <w:rsid w:val="00935D55"/>
    <w:rsid w:val="00936214"/>
    <w:rsid w:val="00937D50"/>
    <w:rsid w:val="00937EFB"/>
    <w:rsid w:val="009407E0"/>
    <w:rsid w:val="009416DA"/>
    <w:rsid w:val="00941FF4"/>
    <w:rsid w:val="00942FA3"/>
    <w:rsid w:val="0094382D"/>
    <w:rsid w:val="00943E62"/>
    <w:rsid w:val="009445A5"/>
    <w:rsid w:val="009451DB"/>
    <w:rsid w:val="009457C8"/>
    <w:rsid w:val="0094722B"/>
    <w:rsid w:val="009472C4"/>
    <w:rsid w:val="009479FD"/>
    <w:rsid w:val="009501B8"/>
    <w:rsid w:val="0095133C"/>
    <w:rsid w:val="0095273C"/>
    <w:rsid w:val="00952A42"/>
    <w:rsid w:val="00952A91"/>
    <w:rsid w:val="00952CE5"/>
    <w:rsid w:val="00954FD6"/>
    <w:rsid w:val="009556B7"/>
    <w:rsid w:val="009560BE"/>
    <w:rsid w:val="00956DAF"/>
    <w:rsid w:val="0096064D"/>
    <w:rsid w:val="00960F6E"/>
    <w:rsid w:val="009610D9"/>
    <w:rsid w:val="0096179D"/>
    <w:rsid w:val="00963B05"/>
    <w:rsid w:val="00964631"/>
    <w:rsid w:val="00966240"/>
    <w:rsid w:val="009664BA"/>
    <w:rsid w:val="00966D59"/>
    <w:rsid w:val="0096773A"/>
    <w:rsid w:val="00970409"/>
    <w:rsid w:val="00971637"/>
    <w:rsid w:val="00971D40"/>
    <w:rsid w:val="00972F4C"/>
    <w:rsid w:val="00973292"/>
    <w:rsid w:val="00975B55"/>
    <w:rsid w:val="00975B68"/>
    <w:rsid w:val="00976BC3"/>
    <w:rsid w:val="00976CCA"/>
    <w:rsid w:val="009808CA"/>
    <w:rsid w:val="009817A4"/>
    <w:rsid w:val="00981F53"/>
    <w:rsid w:val="00982AD9"/>
    <w:rsid w:val="00983809"/>
    <w:rsid w:val="009841FD"/>
    <w:rsid w:val="00984741"/>
    <w:rsid w:val="00984BFE"/>
    <w:rsid w:val="009856E4"/>
    <w:rsid w:val="009868EC"/>
    <w:rsid w:val="00990585"/>
    <w:rsid w:val="009914A3"/>
    <w:rsid w:val="00991BDB"/>
    <w:rsid w:val="00991CDB"/>
    <w:rsid w:val="00991F30"/>
    <w:rsid w:val="009923BF"/>
    <w:rsid w:val="00992ED1"/>
    <w:rsid w:val="00993048"/>
    <w:rsid w:val="00993486"/>
    <w:rsid w:val="00993EBC"/>
    <w:rsid w:val="00994AD3"/>
    <w:rsid w:val="00994C7D"/>
    <w:rsid w:val="00995F47"/>
    <w:rsid w:val="009973D8"/>
    <w:rsid w:val="00997813"/>
    <w:rsid w:val="00997C5F"/>
    <w:rsid w:val="00997F7E"/>
    <w:rsid w:val="009A0D71"/>
    <w:rsid w:val="009A177F"/>
    <w:rsid w:val="009A17BE"/>
    <w:rsid w:val="009A312C"/>
    <w:rsid w:val="009A3189"/>
    <w:rsid w:val="009A322F"/>
    <w:rsid w:val="009A37B2"/>
    <w:rsid w:val="009A40FD"/>
    <w:rsid w:val="009A4216"/>
    <w:rsid w:val="009A4F73"/>
    <w:rsid w:val="009A54C1"/>
    <w:rsid w:val="009A5EBB"/>
    <w:rsid w:val="009A63E6"/>
    <w:rsid w:val="009A73B3"/>
    <w:rsid w:val="009A788A"/>
    <w:rsid w:val="009A79DD"/>
    <w:rsid w:val="009B10B8"/>
    <w:rsid w:val="009B2A55"/>
    <w:rsid w:val="009B335A"/>
    <w:rsid w:val="009B343B"/>
    <w:rsid w:val="009B4481"/>
    <w:rsid w:val="009B46E7"/>
    <w:rsid w:val="009B4AB8"/>
    <w:rsid w:val="009B51B2"/>
    <w:rsid w:val="009C00D6"/>
    <w:rsid w:val="009C072C"/>
    <w:rsid w:val="009C12CD"/>
    <w:rsid w:val="009C2642"/>
    <w:rsid w:val="009C3444"/>
    <w:rsid w:val="009C4B3E"/>
    <w:rsid w:val="009C4BCA"/>
    <w:rsid w:val="009C5436"/>
    <w:rsid w:val="009C57EA"/>
    <w:rsid w:val="009C5B0C"/>
    <w:rsid w:val="009C5DEB"/>
    <w:rsid w:val="009D031B"/>
    <w:rsid w:val="009D081A"/>
    <w:rsid w:val="009D0BA2"/>
    <w:rsid w:val="009D0C52"/>
    <w:rsid w:val="009D350B"/>
    <w:rsid w:val="009D3C5C"/>
    <w:rsid w:val="009D3FC9"/>
    <w:rsid w:val="009D54FD"/>
    <w:rsid w:val="009D5753"/>
    <w:rsid w:val="009D6504"/>
    <w:rsid w:val="009D6955"/>
    <w:rsid w:val="009D6F2D"/>
    <w:rsid w:val="009D783D"/>
    <w:rsid w:val="009D7BC3"/>
    <w:rsid w:val="009E16F3"/>
    <w:rsid w:val="009E23B9"/>
    <w:rsid w:val="009E2921"/>
    <w:rsid w:val="009E2A19"/>
    <w:rsid w:val="009E44AD"/>
    <w:rsid w:val="009E50CD"/>
    <w:rsid w:val="009E641B"/>
    <w:rsid w:val="009E6FAB"/>
    <w:rsid w:val="009E7C51"/>
    <w:rsid w:val="009F0BBA"/>
    <w:rsid w:val="009F0DC8"/>
    <w:rsid w:val="009F380C"/>
    <w:rsid w:val="009F3875"/>
    <w:rsid w:val="009F3898"/>
    <w:rsid w:val="009F45C0"/>
    <w:rsid w:val="009F6BA0"/>
    <w:rsid w:val="009F6F71"/>
    <w:rsid w:val="009F79FF"/>
    <w:rsid w:val="00A00097"/>
    <w:rsid w:val="00A00D75"/>
    <w:rsid w:val="00A01379"/>
    <w:rsid w:val="00A01649"/>
    <w:rsid w:val="00A019A6"/>
    <w:rsid w:val="00A0257B"/>
    <w:rsid w:val="00A02EA8"/>
    <w:rsid w:val="00A04012"/>
    <w:rsid w:val="00A04F6B"/>
    <w:rsid w:val="00A05DD1"/>
    <w:rsid w:val="00A0631A"/>
    <w:rsid w:val="00A07FDD"/>
    <w:rsid w:val="00A10B5E"/>
    <w:rsid w:val="00A10FB3"/>
    <w:rsid w:val="00A1153A"/>
    <w:rsid w:val="00A11B43"/>
    <w:rsid w:val="00A1275B"/>
    <w:rsid w:val="00A143CA"/>
    <w:rsid w:val="00A143E5"/>
    <w:rsid w:val="00A15415"/>
    <w:rsid w:val="00A15E18"/>
    <w:rsid w:val="00A163AA"/>
    <w:rsid w:val="00A165ED"/>
    <w:rsid w:val="00A16980"/>
    <w:rsid w:val="00A17B67"/>
    <w:rsid w:val="00A17ECF"/>
    <w:rsid w:val="00A205AE"/>
    <w:rsid w:val="00A209D9"/>
    <w:rsid w:val="00A21DDB"/>
    <w:rsid w:val="00A22649"/>
    <w:rsid w:val="00A22D60"/>
    <w:rsid w:val="00A2320B"/>
    <w:rsid w:val="00A254E0"/>
    <w:rsid w:val="00A261C6"/>
    <w:rsid w:val="00A2655B"/>
    <w:rsid w:val="00A26A7E"/>
    <w:rsid w:val="00A2743D"/>
    <w:rsid w:val="00A27B0A"/>
    <w:rsid w:val="00A30605"/>
    <w:rsid w:val="00A317C4"/>
    <w:rsid w:val="00A321DF"/>
    <w:rsid w:val="00A32D0A"/>
    <w:rsid w:val="00A34298"/>
    <w:rsid w:val="00A344EB"/>
    <w:rsid w:val="00A34826"/>
    <w:rsid w:val="00A3543A"/>
    <w:rsid w:val="00A358A0"/>
    <w:rsid w:val="00A36411"/>
    <w:rsid w:val="00A41288"/>
    <w:rsid w:val="00A41AFD"/>
    <w:rsid w:val="00A41E50"/>
    <w:rsid w:val="00A42493"/>
    <w:rsid w:val="00A424E6"/>
    <w:rsid w:val="00A4414C"/>
    <w:rsid w:val="00A44326"/>
    <w:rsid w:val="00A44DB1"/>
    <w:rsid w:val="00A44EA5"/>
    <w:rsid w:val="00A452E5"/>
    <w:rsid w:val="00A45C14"/>
    <w:rsid w:val="00A464E3"/>
    <w:rsid w:val="00A50139"/>
    <w:rsid w:val="00A50603"/>
    <w:rsid w:val="00A5173E"/>
    <w:rsid w:val="00A51B1C"/>
    <w:rsid w:val="00A52486"/>
    <w:rsid w:val="00A52572"/>
    <w:rsid w:val="00A5338B"/>
    <w:rsid w:val="00A54B2B"/>
    <w:rsid w:val="00A556EF"/>
    <w:rsid w:val="00A55B61"/>
    <w:rsid w:val="00A56049"/>
    <w:rsid w:val="00A56484"/>
    <w:rsid w:val="00A60252"/>
    <w:rsid w:val="00A6041D"/>
    <w:rsid w:val="00A61A64"/>
    <w:rsid w:val="00A61B9F"/>
    <w:rsid w:val="00A620AB"/>
    <w:rsid w:val="00A657CA"/>
    <w:rsid w:val="00A670B5"/>
    <w:rsid w:val="00A67598"/>
    <w:rsid w:val="00A675F4"/>
    <w:rsid w:val="00A678F2"/>
    <w:rsid w:val="00A71126"/>
    <w:rsid w:val="00A7157F"/>
    <w:rsid w:val="00A7320C"/>
    <w:rsid w:val="00A7511C"/>
    <w:rsid w:val="00A7514F"/>
    <w:rsid w:val="00A768C8"/>
    <w:rsid w:val="00A76E06"/>
    <w:rsid w:val="00A77B0A"/>
    <w:rsid w:val="00A77D6B"/>
    <w:rsid w:val="00A80B67"/>
    <w:rsid w:val="00A8139A"/>
    <w:rsid w:val="00A82EC2"/>
    <w:rsid w:val="00A832F3"/>
    <w:rsid w:val="00A83AF0"/>
    <w:rsid w:val="00A8402E"/>
    <w:rsid w:val="00A8496E"/>
    <w:rsid w:val="00A8574A"/>
    <w:rsid w:val="00A860D8"/>
    <w:rsid w:val="00A869C5"/>
    <w:rsid w:val="00A87547"/>
    <w:rsid w:val="00A8763D"/>
    <w:rsid w:val="00A87F12"/>
    <w:rsid w:val="00A919BC"/>
    <w:rsid w:val="00A92ECF"/>
    <w:rsid w:val="00A92F6C"/>
    <w:rsid w:val="00A93516"/>
    <w:rsid w:val="00A9433D"/>
    <w:rsid w:val="00A94E9E"/>
    <w:rsid w:val="00A9512F"/>
    <w:rsid w:val="00A95348"/>
    <w:rsid w:val="00A9544F"/>
    <w:rsid w:val="00A95A8B"/>
    <w:rsid w:val="00A97100"/>
    <w:rsid w:val="00AA07C4"/>
    <w:rsid w:val="00AA293F"/>
    <w:rsid w:val="00AA2DA7"/>
    <w:rsid w:val="00AA4DA6"/>
    <w:rsid w:val="00AA4E6C"/>
    <w:rsid w:val="00AA583E"/>
    <w:rsid w:val="00AA5FA8"/>
    <w:rsid w:val="00AA7E28"/>
    <w:rsid w:val="00AB11F4"/>
    <w:rsid w:val="00AB12C0"/>
    <w:rsid w:val="00AB135D"/>
    <w:rsid w:val="00AB19C9"/>
    <w:rsid w:val="00AB1F63"/>
    <w:rsid w:val="00AB2314"/>
    <w:rsid w:val="00AB2CF7"/>
    <w:rsid w:val="00AB3070"/>
    <w:rsid w:val="00AB4F7D"/>
    <w:rsid w:val="00AB564A"/>
    <w:rsid w:val="00AB58C1"/>
    <w:rsid w:val="00AB5EE8"/>
    <w:rsid w:val="00AB61DC"/>
    <w:rsid w:val="00AB621D"/>
    <w:rsid w:val="00AB6E2F"/>
    <w:rsid w:val="00AB7675"/>
    <w:rsid w:val="00AC2F97"/>
    <w:rsid w:val="00AC3878"/>
    <w:rsid w:val="00AC5203"/>
    <w:rsid w:val="00AC5895"/>
    <w:rsid w:val="00AC5EB7"/>
    <w:rsid w:val="00AD22B6"/>
    <w:rsid w:val="00AD2793"/>
    <w:rsid w:val="00AD2EB7"/>
    <w:rsid w:val="00AD30C2"/>
    <w:rsid w:val="00AD342F"/>
    <w:rsid w:val="00AD362D"/>
    <w:rsid w:val="00AD3839"/>
    <w:rsid w:val="00AD4451"/>
    <w:rsid w:val="00AD5091"/>
    <w:rsid w:val="00AD7242"/>
    <w:rsid w:val="00AE1579"/>
    <w:rsid w:val="00AE1644"/>
    <w:rsid w:val="00AE2DFF"/>
    <w:rsid w:val="00AE30D5"/>
    <w:rsid w:val="00AE315A"/>
    <w:rsid w:val="00AE341E"/>
    <w:rsid w:val="00AE37E1"/>
    <w:rsid w:val="00AE4BAA"/>
    <w:rsid w:val="00AF20EC"/>
    <w:rsid w:val="00AF2D52"/>
    <w:rsid w:val="00AF30C3"/>
    <w:rsid w:val="00AF3DD3"/>
    <w:rsid w:val="00AF437C"/>
    <w:rsid w:val="00AF5CED"/>
    <w:rsid w:val="00AF6649"/>
    <w:rsid w:val="00B01BBC"/>
    <w:rsid w:val="00B029D6"/>
    <w:rsid w:val="00B02CD4"/>
    <w:rsid w:val="00B04F4A"/>
    <w:rsid w:val="00B05AEE"/>
    <w:rsid w:val="00B05B52"/>
    <w:rsid w:val="00B0621F"/>
    <w:rsid w:val="00B07AFD"/>
    <w:rsid w:val="00B07E83"/>
    <w:rsid w:val="00B102D2"/>
    <w:rsid w:val="00B11890"/>
    <w:rsid w:val="00B11947"/>
    <w:rsid w:val="00B12DD0"/>
    <w:rsid w:val="00B13851"/>
    <w:rsid w:val="00B14712"/>
    <w:rsid w:val="00B168B2"/>
    <w:rsid w:val="00B20987"/>
    <w:rsid w:val="00B20E28"/>
    <w:rsid w:val="00B22438"/>
    <w:rsid w:val="00B22850"/>
    <w:rsid w:val="00B23ABB"/>
    <w:rsid w:val="00B24701"/>
    <w:rsid w:val="00B247EF"/>
    <w:rsid w:val="00B248ED"/>
    <w:rsid w:val="00B24EC9"/>
    <w:rsid w:val="00B24EE6"/>
    <w:rsid w:val="00B26758"/>
    <w:rsid w:val="00B26F29"/>
    <w:rsid w:val="00B30914"/>
    <w:rsid w:val="00B310BB"/>
    <w:rsid w:val="00B315C2"/>
    <w:rsid w:val="00B31DD5"/>
    <w:rsid w:val="00B325DF"/>
    <w:rsid w:val="00B32749"/>
    <w:rsid w:val="00B32C3D"/>
    <w:rsid w:val="00B33DB4"/>
    <w:rsid w:val="00B35C2D"/>
    <w:rsid w:val="00B36163"/>
    <w:rsid w:val="00B361B7"/>
    <w:rsid w:val="00B401F6"/>
    <w:rsid w:val="00B405DB"/>
    <w:rsid w:val="00B40908"/>
    <w:rsid w:val="00B411D5"/>
    <w:rsid w:val="00B42775"/>
    <w:rsid w:val="00B43A8F"/>
    <w:rsid w:val="00B43C2F"/>
    <w:rsid w:val="00B4459E"/>
    <w:rsid w:val="00B45FEC"/>
    <w:rsid w:val="00B47F82"/>
    <w:rsid w:val="00B502A6"/>
    <w:rsid w:val="00B508AE"/>
    <w:rsid w:val="00B51D56"/>
    <w:rsid w:val="00B52E24"/>
    <w:rsid w:val="00B52F0D"/>
    <w:rsid w:val="00B5309A"/>
    <w:rsid w:val="00B53332"/>
    <w:rsid w:val="00B55379"/>
    <w:rsid w:val="00B56010"/>
    <w:rsid w:val="00B56DD7"/>
    <w:rsid w:val="00B579E9"/>
    <w:rsid w:val="00B57C22"/>
    <w:rsid w:val="00B62025"/>
    <w:rsid w:val="00B620D9"/>
    <w:rsid w:val="00B62A2E"/>
    <w:rsid w:val="00B633C2"/>
    <w:rsid w:val="00B63F52"/>
    <w:rsid w:val="00B64923"/>
    <w:rsid w:val="00B65195"/>
    <w:rsid w:val="00B65E9B"/>
    <w:rsid w:val="00B6643B"/>
    <w:rsid w:val="00B714D8"/>
    <w:rsid w:val="00B716BC"/>
    <w:rsid w:val="00B7251B"/>
    <w:rsid w:val="00B727B5"/>
    <w:rsid w:val="00B740E1"/>
    <w:rsid w:val="00B76398"/>
    <w:rsid w:val="00B77EC4"/>
    <w:rsid w:val="00B81133"/>
    <w:rsid w:val="00B819AF"/>
    <w:rsid w:val="00B8325B"/>
    <w:rsid w:val="00B83BC8"/>
    <w:rsid w:val="00B845B6"/>
    <w:rsid w:val="00B84CFF"/>
    <w:rsid w:val="00B8554C"/>
    <w:rsid w:val="00B8686D"/>
    <w:rsid w:val="00B8778C"/>
    <w:rsid w:val="00B90A6B"/>
    <w:rsid w:val="00B91BC2"/>
    <w:rsid w:val="00B92344"/>
    <w:rsid w:val="00B93A82"/>
    <w:rsid w:val="00B960E2"/>
    <w:rsid w:val="00B96BFF"/>
    <w:rsid w:val="00B9717E"/>
    <w:rsid w:val="00BA050C"/>
    <w:rsid w:val="00BA08C1"/>
    <w:rsid w:val="00BA1E44"/>
    <w:rsid w:val="00BA3EA2"/>
    <w:rsid w:val="00BA45E8"/>
    <w:rsid w:val="00BA46BE"/>
    <w:rsid w:val="00BA4B4D"/>
    <w:rsid w:val="00BA4E4B"/>
    <w:rsid w:val="00BA69F7"/>
    <w:rsid w:val="00BB0242"/>
    <w:rsid w:val="00BB032C"/>
    <w:rsid w:val="00BB07E5"/>
    <w:rsid w:val="00BB0E00"/>
    <w:rsid w:val="00BB0E07"/>
    <w:rsid w:val="00BB1133"/>
    <w:rsid w:val="00BB1A2D"/>
    <w:rsid w:val="00BB214A"/>
    <w:rsid w:val="00BB27CF"/>
    <w:rsid w:val="00BB28F5"/>
    <w:rsid w:val="00BB36BB"/>
    <w:rsid w:val="00BB44E3"/>
    <w:rsid w:val="00BB454C"/>
    <w:rsid w:val="00BB5C81"/>
    <w:rsid w:val="00BB5F2C"/>
    <w:rsid w:val="00BB6179"/>
    <w:rsid w:val="00BB7A73"/>
    <w:rsid w:val="00BB7D43"/>
    <w:rsid w:val="00BC048D"/>
    <w:rsid w:val="00BC0679"/>
    <w:rsid w:val="00BC1BB5"/>
    <w:rsid w:val="00BC2788"/>
    <w:rsid w:val="00BC5E0F"/>
    <w:rsid w:val="00BC6E81"/>
    <w:rsid w:val="00BD00C8"/>
    <w:rsid w:val="00BD014F"/>
    <w:rsid w:val="00BD01E0"/>
    <w:rsid w:val="00BD1BEE"/>
    <w:rsid w:val="00BD2146"/>
    <w:rsid w:val="00BD2999"/>
    <w:rsid w:val="00BD2CF5"/>
    <w:rsid w:val="00BD38F9"/>
    <w:rsid w:val="00BD4CAF"/>
    <w:rsid w:val="00BD5686"/>
    <w:rsid w:val="00BD5DFB"/>
    <w:rsid w:val="00BD6027"/>
    <w:rsid w:val="00BD7B4C"/>
    <w:rsid w:val="00BD7E52"/>
    <w:rsid w:val="00BE0177"/>
    <w:rsid w:val="00BE0985"/>
    <w:rsid w:val="00BE1885"/>
    <w:rsid w:val="00BE1B77"/>
    <w:rsid w:val="00BE1EF1"/>
    <w:rsid w:val="00BE3241"/>
    <w:rsid w:val="00BE3BD1"/>
    <w:rsid w:val="00BE3C81"/>
    <w:rsid w:val="00BE42B7"/>
    <w:rsid w:val="00BE4697"/>
    <w:rsid w:val="00BE48B5"/>
    <w:rsid w:val="00BE6368"/>
    <w:rsid w:val="00BE7713"/>
    <w:rsid w:val="00BE7A44"/>
    <w:rsid w:val="00BF10F3"/>
    <w:rsid w:val="00BF1734"/>
    <w:rsid w:val="00BF366A"/>
    <w:rsid w:val="00BF451E"/>
    <w:rsid w:val="00BF57BF"/>
    <w:rsid w:val="00BF5DEC"/>
    <w:rsid w:val="00BF7740"/>
    <w:rsid w:val="00BF7797"/>
    <w:rsid w:val="00C00450"/>
    <w:rsid w:val="00C0069C"/>
    <w:rsid w:val="00C01DC0"/>
    <w:rsid w:val="00C01F8C"/>
    <w:rsid w:val="00C02E0B"/>
    <w:rsid w:val="00C0309F"/>
    <w:rsid w:val="00C04BC6"/>
    <w:rsid w:val="00C04E33"/>
    <w:rsid w:val="00C04F4A"/>
    <w:rsid w:val="00C068F6"/>
    <w:rsid w:val="00C123B3"/>
    <w:rsid w:val="00C13D1C"/>
    <w:rsid w:val="00C14C36"/>
    <w:rsid w:val="00C16187"/>
    <w:rsid w:val="00C1683E"/>
    <w:rsid w:val="00C1722A"/>
    <w:rsid w:val="00C1728B"/>
    <w:rsid w:val="00C1778E"/>
    <w:rsid w:val="00C17963"/>
    <w:rsid w:val="00C20124"/>
    <w:rsid w:val="00C206E6"/>
    <w:rsid w:val="00C21A61"/>
    <w:rsid w:val="00C223CC"/>
    <w:rsid w:val="00C22CED"/>
    <w:rsid w:val="00C22F75"/>
    <w:rsid w:val="00C23293"/>
    <w:rsid w:val="00C23433"/>
    <w:rsid w:val="00C2416A"/>
    <w:rsid w:val="00C24344"/>
    <w:rsid w:val="00C25F59"/>
    <w:rsid w:val="00C26328"/>
    <w:rsid w:val="00C27283"/>
    <w:rsid w:val="00C27A5C"/>
    <w:rsid w:val="00C30724"/>
    <w:rsid w:val="00C30C04"/>
    <w:rsid w:val="00C329B0"/>
    <w:rsid w:val="00C32CA8"/>
    <w:rsid w:val="00C3363F"/>
    <w:rsid w:val="00C350A6"/>
    <w:rsid w:val="00C35EC4"/>
    <w:rsid w:val="00C3670A"/>
    <w:rsid w:val="00C36A21"/>
    <w:rsid w:val="00C40063"/>
    <w:rsid w:val="00C41DB6"/>
    <w:rsid w:val="00C426CF"/>
    <w:rsid w:val="00C427B0"/>
    <w:rsid w:val="00C432D3"/>
    <w:rsid w:val="00C43468"/>
    <w:rsid w:val="00C443B8"/>
    <w:rsid w:val="00C443CF"/>
    <w:rsid w:val="00C4457F"/>
    <w:rsid w:val="00C44B2A"/>
    <w:rsid w:val="00C478E7"/>
    <w:rsid w:val="00C50898"/>
    <w:rsid w:val="00C508BD"/>
    <w:rsid w:val="00C50D7E"/>
    <w:rsid w:val="00C51C0A"/>
    <w:rsid w:val="00C5475D"/>
    <w:rsid w:val="00C55A3D"/>
    <w:rsid w:val="00C56248"/>
    <w:rsid w:val="00C56F74"/>
    <w:rsid w:val="00C5701B"/>
    <w:rsid w:val="00C5748F"/>
    <w:rsid w:val="00C61802"/>
    <w:rsid w:val="00C61ECB"/>
    <w:rsid w:val="00C633BB"/>
    <w:rsid w:val="00C63B9B"/>
    <w:rsid w:val="00C65F8E"/>
    <w:rsid w:val="00C66C6B"/>
    <w:rsid w:val="00C670F4"/>
    <w:rsid w:val="00C6733C"/>
    <w:rsid w:val="00C67515"/>
    <w:rsid w:val="00C70478"/>
    <w:rsid w:val="00C74635"/>
    <w:rsid w:val="00C74C3F"/>
    <w:rsid w:val="00C74D4E"/>
    <w:rsid w:val="00C74DBF"/>
    <w:rsid w:val="00C75047"/>
    <w:rsid w:val="00C754EF"/>
    <w:rsid w:val="00C76A50"/>
    <w:rsid w:val="00C772E0"/>
    <w:rsid w:val="00C801F6"/>
    <w:rsid w:val="00C81183"/>
    <w:rsid w:val="00C81750"/>
    <w:rsid w:val="00C81F01"/>
    <w:rsid w:val="00C82819"/>
    <w:rsid w:val="00C83A4D"/>
    <w:rsid w:val="00C850A1"/>
    <w:rsid w:val="00C85315"/>
    <w:rsid w:val="00C85509"/>
    <w:rsid w:val="00C8612D"/>
    <w:rsid w:val="00C863E6"/>
    <w:rsid w:val="00C86508"/>
    <w:rsid w:val="00C866DC"/>
    <w:rsid w:val="00C86F13"/>
    <w:rsid w:val="00C8711F"/>
    <w:rsid w:val="00C87481"/>
    <w:rsid w:val="00C879FE"/>
    <w:rsid w:val="00C907D2"/>
    <w:rsid w:val="00C92B68"/>
    <w:rsid w:val="00C949D5"/>
    <w:rsid w:val="00C96907"/>
    <w:rsid w:val="00C976A0"/>
    <w:rsid w:val="00C97A99"/>
    <w:rsid w:val="00C97E2C"/>
    <w:rsid w:val="00C97FFD"/>
    <w:rsid w:val="00CA0241"/>
    <w:rsid w:val="00CA0923"/>
    <w:rsid w:val="00CA12AE"/>
    <w:rsid w:val="00CA1881"/>
    <w:rsid w:val="00CA1894"/>
    <w:rsid w:val="00CA1C53"/>
    <w:rsid w:val="00CA1C61"/>
    <w:rsid w:val="00CA2312"/>
    <w:rsid w:val="00CA2315"/>
    <w:rsid w:val="00CA2DE5"/>
    <w:rsid w:val="00CA3373"/>
    <w:rsid w:val="00CA3441"/>
    <w:rsid w:val="00CA393D"/>
    <w:rsid w:val="00CA50D2"/>
    <w:rsid w:val="00CA6134"/>
    <w:rsid w:val="00CA7A5C"/>
    <w:rsid w:val="00CB0628"/>
    <w:rsid w:val="00CB16E2"/>
    <w:rsid w:val="00CB1D4D"/>
    <w:rsid w:val="00CB2D84"/>
    <w:rsid w:val="00CB3935"/>
    <w:rsid w:val="00CB4199"/>
    <w:rsid w:val="00CB5642"/>
    <w:rsid w:val="00CB6D31"/>
    <w:rsid w:val="00CB7154"/>
    <w:rsid w:val="00CB72C3"/>
    <w:rsid w:val="00CB7B38"/>
    <w:rsid w:val="00CC0CAD"/>
    <w:rsid w:val="00CC1CB4"/>
    <w:rsid w:val="00CC2E94"/>
    <w:rsid w:val="00CC3244"/>
    <w:rsid w:val="00CC6B68"/>
    <w:rsid w:val="00CC6E20"/>
    <w:rsid w:val="00CC7BB1"/>
    <w:rsid w:val="00CD090C"/>
    <w:rsid w:val="00CD09AD"/>
    <w:rsid w:val="00CD2720"/>
    <w:rsid w:val="00CD3957"/>
    <w:rsid w:val="00CD3E71"/>
    <w:rsid w:val="00CD40EC"/>
    <w:rsid w:val="00CD4699"/>
    <w:rsid w:val="00CD673E"/>
    <w:rsid w:val="00CE05F2"/>
    <w:rsid w:val="00CE10F1"/>
    <w:rsid w:val="00CE4106"/>
    <w:rsid w:val="00CE41F5"/>
    <w:rsid w:val="00CE4923"/>
    <w:rsid w:val="00CE50AA"/>
    <w:rsid w:val="00CE6112"/>
    <w:rsid w:val="00CE6324"/>
    <w:rsid w:val="00CE7517"/>
    <w:rsid w:val="00CF0A3B"/>
    <w:rsid w:val="00CF0AD6"/>
    <w:rsid w:val="00CF0D94"/>
    <w:rsid w:val="00CF4298"/>
    <w:rsid w:val="00CF49F7"/>
    <w:rsid w:val="00CF4EAE"/>
    <w:rsid w:val="00CF5322"/>
    <w:rsid w:val="00CF6985"/>
    <w:rsid w:val="00CF706C"/>
    <w:rsid w:val="00D000CC"/>
    <w:rsid w:val="00D00B25"/>
    <w:rsid w:val="00D0101C"/>
    <w:rsid w:val="00D02011"/>
    <w:rsid w:val="00D056CB"/>
    <w:rsid w:val="00D06FBB"/>
    <w:rsid w:val="00D073E0"/>
    <w:rsid w:val="00D07BDC"/>
    <w:rsid w:val="00D10049"/>
    <w:rsid w:val="00D113AC"/>
    <w:rsid w:val="00D12E6E"/>
    <w:rsid w:val="00D135B4"/>
    <w:rsid w:val="00D13687"/>
    <w:rsid w:val="00D15932"/>
    <w:rsid w:val="00D1661F"/>
    <w:rsid w:val="00D1698F"/>
    <w:rsid w:val="00D202FB"/>
    <w:rsid w:val="00D2048E"/>
    <w:rsid w:val="00D215F0"/>
    <w:rsid w:val="00D228B5"/>
    <w:rsid w:val="00D2381B"/>
    <w:rsid w:val="00D23C0D"/>
    <w:rsid w:val="00D24563"/>
    <w:rsid w:val="00D2556E"/>
    <w:rsid w:val="00D259D2"/>
    <w:rsid w:val="00D259E1"/>
    <w:rsid w:val="00D2682B"/>
    <w:rsid w:val="00D27620"/>
    <w:rsid w:val="00D27A50"/>
    <w:rsid w:val="00D3137B"/>
    <w:rsid w:val="00D314EE"/>
    <w:rsid w:val="00D31DE0"/>
    <w:rsid w:val="00D3310B"/>
    <w:rsid w:val="00D33AFC"/>
    <w:rsid w:val="00D34008"/>
    <w:rsid w:val="00D3456C"/>
    <w:rsid w:val="00D34DF5"/>
    <w:rsid w:val="00D3572E"/>
    <w:rsid w:val="00D35D2A"/>
    <w:rsid w:val="00D35F12"/>
    <w:rsid w:val="00D361A8"/>
    <w:rsid w:val="00D37A05"/>
    <w:rsid w:val="00D404FA"/>
    <w:rsid w:val="00D41EBE"/>
    <w:rsid w:val="00D427CB"/>
    <w:rsid w:val="00D42FAB"/>
    <w:rsid w:val="00D430A7"/>
    <w:rsid w:val="00D43AFE"/>
    <w:rsid w:val="00D43F4E"/>
    <w:rsid w:val="00D440FE"/>
    <w:rsid w:val="00D44310"/>
    <w:rsid w:val="00D47895"/>
    <w:rsid w:val="00D478F7"/>
    <w:rsid w:val="00D5007C"/>
    <w:rsid w:val="00D50E29"/>
    <w:rsid w:val="00D53442"/>
    <w:rsid w:val="00D5371B"/>
    <w:rsid w:val="00D544A4"/>
    <w:rsid w:val="00D576BD"/>
    <w:rsid w:val="00D577BF"/>
    <w:rsid w:val="00D57E3E"/>
    <w:rsid w:val="00D6060C"/>
    <w:rsid w:val="00D61631"/>
    <w:rsid w:val="00D6206C"/>
    <w:rsid w:val="00D6211E"/>
    <w:rsid w:val="00D62911"/>
    <w:rsid w:val="00D62EDE"/>
    <w:rsid w:val="00D66890"/>
    <w:rsid w:val="00D66D64"/>
    <w:rsid w:val="00D66E3C"/>
    <w:rsid w:val="00D673A9"/>
    <w:rsid w:val="00D6783A"/>
    <w:rsid w:val="00D6791C"/>
    <w:rsid w:val="00D67CC1"/>
    <w:rsid w:val="00D67E5D"/>
    <w:rsid w:val="00D72BE6"/>
    <w:rsid w:val="00D72D74"/>
    <w:rsid w:val="00D73BFF"/>
    <w:rsid w:val="00D73E70"/>
    <w:rsid w:val="00D7458B"/>
    <w:rsid w:val="00D748D4"/>
    <w:rsid w:val="00D761A1"/>
    <w:rsid w:val="00D773FF"/>
    <w:rsid w:val="00D8119F"/>
    <w:rsid w:val="00D8157E"/>
    <w:rsid w:val="00D81BA4"/>
    <w:rsid w:val="00D83055"/>
    <w:rsid w:val="00D83F87"/>
    <w:rsid w:val="00D84312"/>
    <w:rsid w:val="00D845BD"/>
    <w:rsid w:val="00D849EE"/>
    <w:rsid w:val="00D84EC9"/>
    <w:rsid w:val="00D85BF4"/>
    <w:rsid w:val="00D8609B"/>
    <w:rsid w:val="00D8631B"/>
    <w:rsid w:val="00D90E9D"/>
    <w:rsid w:val="00D90FCB"/>
    <w:rsid w:val="00D93476"/>
    <w:rsid w:val="00D94D14"/>
    <w:rsid w:val="00D9546B"/>
    <w:rsid w:val="00D96632"/>
    <w:rsid w:val="00DA04AA"/>
    <w:rsid w:val="00DA08A0"/>
    <w:rsid w:val="00DA3F91"/>
    <w:rsid w:val="00DA4564"/>
    <w:rsid w:val="00DA54EC"/>
    <w:rsid w:val="00DA5C06"/>
    <w:rsid w:val="00DA5C71"/>
    <w:rsid w:val="00DA66BB"/>
    <w:rsid w:val="00DA6F03"/>
    <w:rsid w:val="00DB05DD"/>
    <w:rsid w:val="00DB0929"/>
    <w:rsid w:val="00DB1E5B"/>
    <w:rsid w:val="00DB2C25"/>
    <w:rsid w:val="00DB2E05"/>
    <w:rsid w:val="00DB33F1"/>
    <w:rsid w:val="00DB34A1"/>
    <w:rsid w:val="00DB6FE8"/>
    <w:rsid w:val="00DB75AF"/>
    <w:rsid w:val="00DC022B"/>
    <w:rsid w:val="00DC086C"/>
    <w:rsid w:val="00DC0D9A"/>
    <w:rsid w:val="00DC2AF7"/>
    <w:rsid w:val="00DC44DC"/>
    <w:rsid w:val="00DC47FB"/>
    <w:rsid w:val="00DC553F"/>
    <w:rsid w:val="00DC595E"/>
    <w:rsid w:val="00DC652F"/>
    <w:rsid w:val="00DC7446"/>
    <w:rsid w:val="00DC7ED8"/>
    <w:rsid w:val="00DD0DAF"/>
    <w:rsid w:val="00DD21A0"/>
    <w:rsid w:val="00DD2366"/>
    <w:rsid w:val="00DD2C02"/>
    <w:rsid w:val="00DD2E08"/>
    <w:rsid w:val="00DD34C6"/>
    <w:rsid w:val="00DD3506"/>
    <w:rsid w:val="00DD3C31"/>
    <w:rsid w:val="00DD40FC"/>
    <w:rsid w:val="00DD45D7"/>
    <w:rsid w:val="00DD5039"/>
    <w:rsid w:val="00DD67F9"/>
    <w:rsid w:val="00DD762B"/>
    <w:rsid w:val="00DD7885"/>
    <w:rsid w:val="00DD7AAB"/>
    <w:rsid w:val="00DE3625"/>
    <w:rsid w:val="00DE375E"/>
    <w:rsid w:val="00DE3810"/>
    <w:rsid w:val="00DE3BBA"/>
    <w:rsid w:val="00DE3DAD"/>
    <w:rsid w:val="00DE41C2"/>
    <w:rsid w:val="00DE5279"/>
    <w:rsid w:val="00DE588A"/>
    <w:rsid w:val="00DE5BA0"/>
    <w:rsid w:val="00DE63A2"/>
    <w:rsid w:val="00DE6BA9"/>
    <w:rsid w:val="00DE7858"/>
    <w:rsid w:val="00DF03AC"/>
    <w:rsid w:val="00DF0DDE"/>
    <w:rsid w:val="00DF2190"/>
    <w:rsid w:val="00DF35FF"/>
    <w:rsid w:val="00DF3718"/>
    <w:rsid w:val="00DF4310"/>
    <w:rsid w:val="00DF4CCC"/>
    <w:rsid w:val="00DF5DB0"/>
    <w:rsid w:val="00DF787D"/>
    <w:rsid w:val="00E00963"/>
    <w:rsid w:val="00E00DF7"/>
    <w:rsid w:val="00E02D5F"/>
    <w:rsid w:val="00E0366A"/>
    <w:rsid w:val="00E04E39"/>
    <w:rsid w:val="00E05A0C"/>
    <w:rsid w:val="00E06907"/>
    <w:rsid w:val="00E07FA4"/>
    <w:rsid w:val="00E100DB"/>
    <w:rsid w:val="00E116A0"/>
    <w:rsid w:val="00E11864"/>
    <w:rsid w:val="00E11B3B"/>
    <w:rsid w:val="00E12A98"/>
    <w:rsid w:val="00E12CB4"/>
    <w:rsid w:val="00E12D05"/>
    <w:rsid w:val="00E1382C"/>
    <w:rsid w:val="00E13E8D"/>
    <w:rsid w:val="00E13F5A"/>
    <w:rsid w:val="00E14D70"/>
    <w:rsid w:val="00E150DD"/>
    <w:rsid w:val="00E15282"/>
    <w:rsid w:val="00E15A25"/>
    <w:rsid w:val="00E16644"/>
    <w:rsid w:val="00E179D5"/>
    <w:rsid w:val="00E17F91"/>
    <w:rsid w:val="00E20F57"/>
    <w:rsid w:val="00E2157F"/>
    <w:rsid w:val="00E21B5C"/>
    <w:rsid w:val="00E226FE"/>
    <w:rsid w:val="00E22EA8"/>
    <w:rsid w:val="00E23CA9"/>
    <w:rsid w:val="00E2435C"/>
    <w:rsid w:val="00E24AF0"/>
    <w:rsid w:val="00E25FFA"/>
    <w:rsid w:val="00E267F3"/>
    <w:rsid w:val="00E2737B"/>
    <w:rsid w:val="00E27745"/>
    <w:rsid w:val="00E27D6D"/>
    <w:rsid w:val="00E302B2"/>
    <w:rsid w:val="00E33E98"/>
    <w:rsid w:val="00E33FE5"/>
    <w:rsid w:val="00E34ED1"/>
    <w:rsid w:val="00E350F6"/>
    <w:rsid w:val="00E354FD"/>
    <w:rsid w:val="00E357D2"/>
    <w:rsid w:val="00E35EE9"/>
    <w:rsid w:val="00E3623E"/>
    <w:rsid w:val="00E36C78"/>
    <w:rsid w:val="00E36C83"/>
    <w:rsid w:val="00E37AAE"/>
    <w:rsid w:val="00E40244"/>
    <w:rsid w:val="00E40724"/>
    <w:rsid w:val="00E40D46"/>
    <w:rsid w:val="00E41729"/>
    <w:rsid w:val="00E41C64"/>
    <w:rsid w:val="00E44838"/>
    <w:rsid w:val="00E45811"/>
    <w:rsid w:val="00E46625"/>
    <w:rsid w:val="00E46E69"/>
    <w:rsid w:val="00E471CB"/>
    <w:rsid w:val="00E47882"/>
    <w:rsid w:val="00E47AC5"/>
    <w:rsid w:val="00E47FA0"/>
    <w:rsid w:val="00E5008F"/>
    <w:rsid w:val="00E50369"/>
    <w:rsid w:val="00E506A4"/>
    <w:rsid w:val="00E50AAA"/>
    <w:rsid w:val="00E52CFE"/>
    <w:rsid w:val="00E52F5E"/>
    <w:rsid w:val="00E53FC7"/>
    <w:rsid w:val="00E54AD5"/>
    <w:rsid w:val="00E553AF"/>
    <w:rsid w:val="00E55D8C"/>
    <w:rsid w:val="00E5613D"/>
    <w:rsid w:val="00E56606"/>
    <w:rsid w:val="00E61821"/>
    <w:rsid w:val="00E62F42"/>
    <w:rsid w:val="00E631EA"/>
    <w:rsid w:val="00E63ED5"/>
    <w:rsid w:val="00E651A9"/>
    <w:rsid w:val="00E65279"/>
    <w:rsid w:val="00E65346"/>
    <w:rsid w:val="00E65805"/>
    <w:rsid w:val="00E66C59"/>
    <w:rsid w:val="00E67066"/>
    <w:rsid w:val="00E67A96"/>
    <w:rsid w:val="00E718DD"/>
    <w:rsid w:val="00E72A70"/>
    <w:rsid w:val="00E7322C"/>
    <w:rsid w:val="00E740FA"/>
    <w:rsid w:val="00E74CE7"/>
    <w:rsid w:val="00E74DA8"/>
    <w:rsid w:val="00E755BA"/>
    <w:rsid w:val="00E759B1"/>
    <w:rsid w:val="00E7667D"/>
    <w:rsid w:val="00E80470"/>
    <w:rsid w:val="00E80B93"/>
    <w:rsid w:val="00E81162"/>
    <w:rsid w:val="00E81985"/>
    <w:rsid w:val="00E8301D"/>
    <w:rsid w:val="00E83AA9"/>
    <w:rsid w:val="00E84521"/>
    <w:rsid w:val="00E84CDB"/>
    <w:rsid w:val="00E8516B"/>
    <w:rsid w:val="00E85601"/>
    <w:rsid w:val="00E878B6"/>
    <w:rsid w:val="00E87994"/>
    <w:rsid w:val="00E907F6"/>
    <w:rsid w:val="00E9157B"/>
    <w:rsid w:val="00E9374A"/>
    <w:rsid w:val="00E93A73"/>
    <w:rsid w:val="00E93BE2"/>
    <w:rsid w:val="00E95BE8"/>
    <w:rsid w:val="00E95F54"/>
    <w:rsid w:val="00E961AA"/>
    <w:rsid w:val="00E9680E"/>
    <w:rsid w:val="00E97825"/>
    <w:rsid w:val="00EA0128"/>
    <w:rsid w:val="00EA191F"/>
    <w:rsid w:val="00EA2D7A"/>
    <w:rsid w:val="00EA3054"/>
    <w:rsid w:val="00EA4982"/>
    <w:rsid w:val="00EA527A"/>
    <w:rsid w:val="00EA5E7C"/>
    <w:rsid w:val="00EA7BFA"/>
    <w:rsid w:val="00EB0791"/>
    <w:rsid w:val="00EB172E"/>
    <w:rsid w:val="00EB1B2E"/>
    <w:rsid w:val="00EB204C"/>
    <w:rsid w:val="00EB20AD"/>
    <w:rsid w:val="00EB2D06"/>
    <w:rsid w:val="00EB32E0"/>
    <w:rsid w:val="00EB37F2"/>
    <w:rsid w:val="00EB41E4"/>
    <w:rsid w:val="00EB429D"/>
    <w:rsid w:val="00EB60AF"/>
    <w:rsid w:val="00EB6A60"/>
    <w:rsid w:val="00EB72EB"/>
    <w:rsid w:val="00EB7D56"/>
    <w:rsid w:val="00EB7E00"/>
    <w:rsid w:val="00EC06C9"/>
    <w:rsid w:val="00EC0789"/>
    <w:rsid w:val="00EC11DC"/>
    <w:rsid w:val="00EC3FB9"/>
    <w:rsid w:val="00EC6999"/>
    <w:rsid w:val="00EC746E"/>
    <w:rsid w:val="00ED05C6"/>
    <w:rsid w:val="00ED105B"/>
    <w:rsid w:val="00ED2284"/>
    <w:rsid w:val="00ED2BFA"/>
    <w:rsid w:val="00ED33C5"/>
    <w:rsid w:val="00ED353B"/>
    <w:rsid w:val="00ED3621"/>
    <w:rsid w:val="00ED3949"/>
    <w:rsid w:val="00ED4D94"/>
    <w:rsid w:val="00ED575A"/>
    <w:rsid w:val="00ED5DF4"/>
    <w:rsid w:val="00ED73F3"/>
    <w:rsid w:val="00EE09F8"/>
    <w:rsid w:val="00EE1120"/>
    <w:rsid w:val="00EE11F1"/>
    <w:rsid w:val="00EE1A5F"/>
    <w:rsid w:val="00EE2337"/>
    <w:rsid w:val="00EE289A"/>
    <w:rsid w:val="00EE3D6D"/>
    <w:rsid w:val="00EE4490"/>
    <w:rsid w:val="00EE4A3A"/>
    <w:rsid w:val="00EE5B82"/>
    <w:rsid w:val="00EE5C9C"/>
    <w:rsid w:val="00EE5FC0"/>
    <w:rsid w:val="00EE62B0"/>
    <w:rsid w:val="00EE6327"/>
    <w:rsid w:val="00EE65BD"/>
    <w:rsid w:val="00EF0201"/>
    <w:rsid w:val="00EF043B"/>
    <w:rsid w:val="00EF2FEE"/>
    <w:rsid w:val="00EF50C4"/>
    <w:rsid w:val="00EF6341"/>
    <w:rsid w:val="00EF741C"/>
    <w:rsid w:val="00EF765F"/>
    <w:rsid w:val="00EF7727"/>
    <w:rsid w:val="00EF7AAA"/>
    <w:rsid w:val="00EF7C9F"/>
    <w:rsid w:val="00F008C4"/>
    <w:rsid w:val="00F00C44"/>
    <w:rsid w:val="00F0141A"/>
    <w:rsid w:val="00F01C36"/>
    <w:rsid w:val="00F0254C"/>
    <w:rsid w:val="00F029D7"/>
    <w:rsid w:val="00F029E8"/>
    <w:rsid w:val="00F02E97"/>
    <w:rsid w:val="00F0444E"/>
    <w:rsid w:val="00F05E36"/>
    <w:rsid w:val="00F066C5"/>
    <w:rsid w:val="00F06BB4"/>
    <w:rsid w:val="00F0726E"/>
    <w:rsid w:val="00F1052A"/>
    <w:rsid w:val="00F108E2"/>
    <w:rsid w:val="00F112A5"/>
    <w:rsid w:val="00F11ADB"/>
    <w:rsid w:val="00F13552"/>
    <w:rsid w:val="00F146B5"/>
    <w:rsid w:val="00F15ECE"/>
    <w:rsid w:val="00F16961"/>
    <w:rsid w:val="00F176AF"/>
    <w:rsid w:val="00F17B66"/>
    <w:rsid w:val="00F17C6E"/>
    <w:rsid w:val="00F205A9"/>
    <w:rsid w:val="00F216A0"/>
    <w:rsid w:val="00F21E78"/>
    <w:rsid w:val="00F22681"/>
    <w:rsid w:val="00F231C9"/>
    <w:rsid w:val="00F23BC3"/>
    <w:rsid w:val="00F242EA"/>
    <w:rsid w:val="00F25100"/>
    <w:rsid w:val="00F256F1"/>
    <w:rsid w:val="00F266B0"/>
    <w:rsid w:val="00F26BB3"/>
    <w:rsid w:val="00F300D6"/>
    <w:rsid w:val="00F30545"/>
    <w:rsid w:val="00F30EEA"/>
    <w:rsid w:val="00F31043"/>
    <w:rsid w:val="00F3148B"/>
    <w:rsid w:val="00F341C9"/>
    <w:rsid w:val="00F34784"/>
    <w:rsid w:val="00F362A6"/>
    <w:rsid w:val="00F36678"/>
    <w:rsid w:val="00F36AFA"/>
    <w:rsid w:val="00F36BC1"/>
    <w:rsid w:val="00F3704E"/>
    <w:rsid w:val="00F40CEB"/>
    <w:rsid w:val="00F41277"/>
    <w:rsid w:val="00F41339"/>
    <w:rsid w:val="00F4185B"/>
    <w:rsid w:val="00F41E2A"/>
    <w:rsid w:val="00F431C0"/>
    <w:rsid w:val="00F4351B"/>
    <w:rsid w:val="00F43B44"/>
    <w:rsid w:val="00F442EB"/>
    <w:rsid w:val="00F446A1"/>
    <w:rsid w:val="00F44C0C"/>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65F9F"/>
    <w:rsid w:val="00F6792B"/>
    <w:rsid w:val="00F70997"/>
    <w:rsid w:val="00F710E8"/>
    <w:rsid w:val="00F726A9"/>
    <w:rsid w:val="00F732BC"/>
    <w:rsid w:val="00F7344F"/>
    <w:rsid w:val="00F736C7"/>
    <w:rsid w:val="00F737C9"/>
    <w:rsid w:val="00F7432C"/>
    <w:rsid w:val="00F74F7C"/>
    <w:rsid w:val="00F75052"/>
    <w:rsid w:val="00F75388"/>
    <w:rsid w:val="00F75AA5"/>
    <w:rsid w:val="00F75FF2"/>
    <w:rsid w:val="00F76077"/>
    <w:rsid w:val="00F76F09"/>
    <w:rsid w:val="00F7723B"/>
    <w:rsid w:val="00F774EA"/>
    <w:rsid w:val="00F8046F"/>
    <w:rsid w:val="00F80F68"/>
    <w:rsid w:val="00F818D0"/>
    <w:rsid w:val="00F83C0A"/>
    <w:rsid w:val="00F87578"/>
    <w:rsid w:val="00F87C26"/>
    <w:rsid w:val="00F911A4"/>
    <w:rsid w:val="00F9292A"/>
    <w:rsid w:val="00F92A21"/>
    <w:rsid w:val="00F955E0"/>
    <w:rsid w:val="00F95A17"/>
    <w:rsid w:val="00F95C98"/>
    <w:rsid w:val="00F95F46"/>
    <w:rsid w:val="00FA0041"/>
    <w:rsid w:val="00FA0EE3"/>
    <w:rsid w:val="00FA1028"/>
    <w:rsid w:val="00FA1B43"/>
    <w:rsid w:val="00FA1ED9"/>
    <w:rsid w:val="00FA2074"/>
    <w:rsid w:val="00FA2136"/>
    <w:rsid w:val="00FA2AB2"/>
    <w:rsid w:val="00FA32E9"/>
    <w:rsid w:val="00FA487C"/>
    <w:rsid w:val="00FA4C24"/>
    <w:rsid w:val="00FA6252"/>
    <w:rsid w:val="00FA6527"/>
    <w:rsid w:val="00FA6580"/>
    <w:rsid w:val="00FA6EF6"/>
    <w:rsid w:val="00FA7E05"/>
    <w:rsid w:val="00FB0ADB"/>
    <w:rsid w:val="00FB1D8F"/>
    <w:rsid w:val="00FB2160"/>
    <w:rsid w:val="00FB25B3"/>
    <w:rsid w:val="00FB2BA0"/>
    <w:rsid w:val="00FB3DCE"/>
    <w:rsid w:val="00FB443B"/>
    <w:rsid w:val="00FB4B22"/>
    <w:rsid w:val="00FB4B56"/>
    <w:rsid w:val="00FB4E6C"/>
    <w:rsid w:val="00FB56F1"/>
    <w:rsid w:val="00FB58C6"/>
    <w:rsid w:val="00FB65E8"/>
    <w:rsid w:val="00FB74D2"/>
    <w:rsid w:val="00FB7A38"/>
    <w:rsid w:val="00FC0B12"/>
    <w:rsid w:val="00FC20E6"/>
    <w:rsid w:val="00FC387A"/>
    <w:rsid w:val="00FC3C2F"/>
    <w:rsid w:val="00FC5084"/>
    <w:rsid w:val="00FC60F3"/>
    <w:rsid w:val="00FC7546"/>
    <w:rsid w:val="00FC79F6"/>
    <w:rsid w:val="00FC7C1F"/>
    <w:rsid w:val="00FD0200"/>
    <w:rsid w:val="00FD18E4"/>
    <w:rsid w:val="00FD208B"/>
    <w:rsid w:val="00FD2FF6"/>
    <w:rsid w:val="00FD34AE"/>
    <w:rsid w:val="00FD3EAD"/>
    <w:rsid w:val="00FD4156"/>
    <w:rsid w:val="00FD4283"/>
    <w:rsid w:val="00FD4A7B"/>
    <w:rsid w:val="00FD4ADA"/>
    <w:rsid w:val="00FD4C09"/>
    <w:rsid w:val="00FD51BE"/>
    <w:rsid w:val="00FD5ADD"/>
    <w:rsid w:val="00FD5CE5"/>
    <w:rsid w:val="00FD689F"/>
    <w:rsid w:val="00FD7382"/>
    <w:rsid w:val="00FE1899"/>
    <w:rsid w:val="00FE26C5"/>
    <w:rsid w:val="00FE2944"/>
    <w:rsid w:val="00FE29F0"/>
    <w:rsid w:val="00FE2A55"/>
    <w:rsid w:val="00FE2AE3"/>
    <w:rsid w:val="00FE49A3"/>
    <w:rsid w:val="00FE50C5"/>
    <w:rsid w:val="00FE5F74"/>
    <w:rsid w:val="00FE614F"/>
    <w:rsid w:val="00FE6616"/>
    <w:rsid w:val="00FE6BAD"/>
    <w:rsid w:val="00FE6C6B"/>
    <w:rsid w:val="00FE71E3"/>
    <w:rsid w:val="00FE7DC0"/>
    <w:rsid w:val="00FF084D"/>
    <w:rsid w:val="00FF1989"/>
    <w:rsid w:val="00FF1D80"/>
    <w:rsid w:val="00FF343D"/>
    <w:rsid w:val="00FF373D"/>
    <w:rsid w:val="00FF3DC1"/>
    <w:rsid w:val="00FF3F0A"/>
    <w:rsid w:val="00FF4094"/>
    <w:rsid w:val="00FF4432"/>
    <w:rsid w:val="00FF4625"/>
    <w:rsid w:val="00FF5421"/>
    <w:rsid w:val="00FF5722"/>
    <w:rsid w:val="00FF5A59"/>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5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190AD1"/>
    <w:pPr>
      <w:tabs>
        <w:tab w:val="left" w:pos="440"/>
        <w:tab w:val="right" w:leader="dot" w:pos="8498"/>
      </w:tabs>
      <w:suppressAutoHyphens/>
      <w:spacing w:after="100" w:line="240" w:lineRule="auto"/>
      <w:jc w:val="both"/>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Nvel4-R">
    <w:name w:val="Nível 4-R"/>
    <w:basedOn w:val="Normal"/>
    <w:qFormat/>
    <w:rsid w:val="00FA6EF6"/>
    <w:pPr>
      <w:tabs>
        <w:tab w:val="num" w:pos="0"/>
      </w:tabs>
      <w:spacing w:before="120" w:after="120" w:line="276" w:lineRule="auto"/>
      <w:ind w:left="567"/>
      <w:jc w:val="both"/>
    </w:pPr>
    <w:rPr>
      <w:rFonts w:ascii="Arial" w:eastAsiaTheme="minorEastAsia" w:hAnsi="Arial" w:cs="Arial"/>
      <w:i/>
      <w:iCs/>
      <w:color w:val="FF0000"/>
      <w:sz w:val="20"/>
      <w:szCs w:val="20"/>
      <w:lang w:eastAsia="pt-BR"/>
    </w:rPr>
  </w:style>
  <w:style w:type="character" w:customStyle="1" w:styleId="Nivel01Char">
    <w:name w:val="Nivel 01 Char"/>
    <w:basedOn w:val="Fontepargpadro"/>
    <w:link w:val="Nivel01"/>
    <w:rsid w:val="00654E8D"/>
    <w:rPr>
      <w:rFonts w:ascii="Arial" w:eastAsiaTheme="majorEastAsia"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07243493">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1137595">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37579968">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8476298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56266121">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640740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43780615">
      <w:bodyDiv w:val="1"/>
      <w:marLeft w:val="0"/>
      <w:marRight w:val="0"/>
      <w:marTop w:val="0"/>
      <w:marBottom w:val="0"/>
      <w:divBdr>
        <w:top w:val="none" w:sz="0" w:space="0" w:color="auto"/>
        <w:left w:val="none" w:sz="0" w:space="0" w:color="auto"/>
        <w:bottom w:val="none" w:sz="0" w:space="0" w:color="auto"/>
        <w:right w:val="none" w:sz="0" w:space="0" w:color="auto"/>
      </w:divBdr>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659771795">
      <w:bodyDiv w:val="1"/>
      <w:marLeft w:val="0"/>
      <w:marRight w:val="0"/>
      <w:marTop w:val="0"/>
      <w:marBottom w:val="0"/>
      <w:divBdr>
        <w:top w:val="none" w:sz="0" w:space="0" w:color="auto"/>
        <w:left w:val="none" w:sz="0" w:space="0" w:color="auto"/>
        <w:bottom w:val="none" w:sz="0" w:space="0" w:color="auto"/>
        <w:right w:val="none" w:sz="0" w:space="0" w:color="auto"/>
      </w:divBdr>
    </w:div>
    <w:div w:id="738602740">
      <w:bodyDiv w:val="1"/>
      <w:marLeft w:val="0"/>
      <w:marRight w:val="0"/>
      <w:marTop w:val="0"/>
      <w:marBottom w:val="0"/>
      <w:divBdr>
        <w:top w:val="none" w:sz="0" w:space="0" w:color="auto"/>
        <w:left w:val="none" w:sz="0" w:space="0" w:color="auto"/>
        <w:bottom w:val="none" w:sz="0" w:space="0" w:color="auto"/>
        <w:right w:val="none" w:sz="0" w:space="0" w:color="auto"/>
      </w:divBdr>
    </w:div>
    <w:div w:id="739595733">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799081111">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0970447">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4091222">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19232263">
      <w:bodyDiv w:val="1"/>
      <w:marLeft w:val="0"/>
      <w:marRight w:val="0"/>
      <w:marTop w:val="0"/>
      <w:marBottom w:val="0"/>
      <w:divBdr>
        <w:top w:val="none" w:sz="0" w:space="0" w:color="auto"/>
        <w:left w:val="none" w:sz="0" w:space="0" w:color="auto"/>
        <w:bottom w:val="none" w:sz="0" w:space="0" w:color="auto"/>
        <w:right w:val="none" w:sz="0" w:space="0" w:color="auto"/>
      </w:divBdr>
    </w:div>
    <w:div w:id="1026639111">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145048952">
      <w:bodyDiv w:val="1"/>
      <w:marLeft w:val="0"/>
      <w:marRight w:val="0"/>
      <w:marTop w:val="0"/>
      <w:marBottom w:val="0"/>
      <w:divBdr>
        <w:top w:val="none" w:sz="0" w:space="0" w:color="auto"/>
        <w:left w:val="none" w:sz="0" w:space="0" w:color="auto"/>
        <w:bottom w:val="none" w:sz="0" w:space="0" w:color="auto"/>
        <w:right w:val="none" w:sz="0" w:space="0" w:color="auto"/>
      </w:divBdr>
    </w:div>
    <w:div w:id="1157839228">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288584218">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94951175">
      <w:bodyDiv w:val="1"/>
      <w:marLeft w:val="0"/>
      <w:marRight w:val="0"/>
      <w:marTop w:val="0"/>
      <w:marBottom w:val="0"/>
      <w:divBdr>
        <w:top w:val="none" w:sz="0" w:space="0" w:color="auto"/>
        <w:left w:val="none" w:sz="0" w:space="0" w:color="auto"/>
        <w:bottom w:val="none" w:sz="0" w:space="0" w:color="auto"/>
        <w:right w:val="none" w:sz="0" w:space="0" w:color="auto"/>
      </w:divBdr>
    </w:div>
    <w:div w:id="1502894969">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51592889">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08039475">
      <w:bodyDiv w:val="1"/>
      <w:marLeft w:val="0"/>
      <w:marRight w:val="0"/>
      <w:marTop w:val="0"/>
      <w:marBottom w:val="0"/>
      <w:divBdr>
        <w:top w:val="none" w:sz="0" w:space="0" w:color="auto"/>
        <w:left w:val="none" w:sz="0" w:space="0" w:color="auto"/>
        <w:bottom w:val="none" w:sz="0" w:space="0" w:color="auto"/>
        <w:right w:val="none" w:sz="0" w:space="0" w:color="auto"/>
      </w:divBdr>
    </w:div>
    <w:div w:id="1809122872">
      <w:bodyDiv w:val="1"/>
      <w:marLeft w:val="0"/>
      <w:marRight w:val="0"/>
      <w:marTop w:val="0"/>
      <w:marBottom w:val="0"/>
      <w:divBdr>
        <w:top w:val="none" w:sz="0" w:space="0" w:color="auto"/>
        <w:left w:val="none" w:sz="0" w:space="0" w:color="auto"/>
        <w:bottom w:val="none" w:sz="0" w:space="0" w:color="auto"/>
        <w:right w:val="none" w:sz="0" w:space="0" w:color="auto"/>
      </w:divBdr>
    </w:div>
    <w:div w:id="1821266775">
      <w:bodyDiv w:val="1"/>
      <w:marLeft w:val="0"/>
      <w:marRight w:val="0"/>
      <w:marTop w:val="0"/>
      <w:marBottom w:val="0"/>
      <w:divBdr>
        <w:top w:val="none" w:sz="0" w:space="0" w:color="auto"/>
        <w:left w:val="none" w:sz="0" w:space="0" w:color="auto"/>
        <w:bottom w:val="none" w:sz="0" w:space="0" w:color="auto"/>
        <w:right w:val="none" w:sz="0" w:space="0" w:color="auto"/>
      </w:divBdr>
    </w:div>
    <w:div w:id="1844928262">
      <w:bodyDiv w:val="1"/>
      <w:marLeft w:val="0"/>
      <w:marRight w:val="0"/>
      <w:marTop w:val="0"/>
      <w:marBottom w:val="0"/>
      <w:divBdr>
        <w:top w:val="none" w:sz="0" w:space="0" w:color="auto"/>
        <w:left w:val="none" w:sz="0" w:space="0" w:color="auto"/>
        <w:bottom w:val="none" w:sz="0" w:space="0" w:color="auto"/>
        <w:right w:val="none" w:sz="0" w:space="0" w:color="auto"/>
      </w:divBdr>
    </w:div>
    <w:div w:id="1871411287">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1946225660">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69" Type="http://schemas.openxmlformats.org/officeDocument/2006/relationships/glossaryDocument" Target="glossary/document.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2.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baraodecocais.mg.gov.br/arquivo/legislacao/decreto_193_2022"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leismunicipais.com.br/legislacao-municipal/1537/leis-de-barao-de-cocais"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baraodecocais.mg.gov.br/arquivo/legislacao/decreto_247_2023"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34C8D649494A83ACD680C9E4FA733B"/>
        <w:category>
          <w:name w:val="Geral"/>
          <w:gallery w:val="placeholder"/>
        </w:category>
        <w:types>
          <w:type w:val="bbPlcHdr"/>
        </w:types>
        <w:behaviors>
          <w:behavior w:val="content"/>
        </w:behaviors>
        <w:guid w:val="{0F777775-16CD-4A67-8AE7-3407AA41CD00}"/>
      </w:docPartPr>
      <w:docPartBody>
        <w:p w:rsidR="005F3D00" w:rsidRDefault="002C17BA" w:rsidP="002C17BA">
          <w:pPr>
            <w:pStyle w:val="2E34C8D649494A83ACD680C9E4FA733B"/>
          </w:pPr>
          <w:r w:rsidRPr="00EB71C4">
            <w:rPr>
              <w:rStyle w:val="TextodoEspaoReservado"/>
            </w:rPr>
            <w:t>[</w:t>
          </w:r>
          <w:r>
            <w:rPr>
              <w:rStyle w:val="TextodoEspaoReservado"/>
            </w:rPr>
            <w:t>Processo</w:t>
          </w:r>
          <w:r w:rsidRPr="00EB71C4">
            <w:rPr>
              <w:rStyle w:val="TextodoEspaoReservado"/>
            </w:rPr>
            <w:t>]</w:t>
          </w:r>
        </w:p>
      </w:docPartBody>
    </w:docPart>
    <w:docPart>
      <w:docPartPr>
        <w:name w:val="31BF9247E4614EA79C03A750C6644F76"/>
        <w:category>
          <w:name w:val="Geral"/>
          <w:gallery w:val="placeholder"/>
        </w:category>
        <w:types>
          <w:type w:val="bbPlcHdr"/>
        </w:types>
        <w:behaviors>
          <w:behavior w:val="content"/>
        </w:behaviors>
        <w:guid w:val="{CBBC1E9A-3631-416D-BD50-67A39B510FCC}"/>
      </w:docPartPr>
      <w:docPartBody>
        <w:p w:rsidR="005F3D00" w:rsidRDefault="002C17BA" w:rsidP="002C17BA">
          <w:pPr>
            <w:pStyle w:val="31BF9247E4614EA79C03A750C6644F76"/>
          </w:pPr>
          <w:r w:rsidRPr="00EB71C4">
            <w:rPr>
              <w:rStyle w:val="TextodoEspaoReservado"/>
            </w:rPr>
            <w:t>[</w:t>
          </w:r>
          <w:r>
            <w:rPr>
              <w:rStyle w:val="TextodoEspaoReservado"/>
            </w:rPr>
            <w:t>Sequência</w:t>
          </w:r>
          <w:r w:rsidRPr="00EB71C4">
            <w:rPr>
              <w:rStyle w:val="TextodoEspaoReservado"/>
            </w:rPr>
            <w:t>]</w:t>
          </w:r>
        </w:p>
      </w:docPartBody>
    </w:docPart>
    <w:docPart>
      <w:docPartPr>
        <w:name w:val="BC39853B53814508A888AF2D16E81243"/>
        <w:category>
          <w:name w:val="Geral"/>
          <w:gallery w:val="placeholder"/>
        </w:category>
        <w:types>
          <w:type w:val="bbPlcHdr"/>
        </w:types>
        <w:behaviors>
          <w:behavior w:val="content"/>
        </w:behaviors>
        <w:guid w:val="{55C9B955-53AA-4C3B-AF89-19C6A79E526D}"/>
      </w:docPartPr>
      <w:docPartBody>
        <w:p w:rsidR="006D6C12" w:rsidRDefault="006E654F" w:rsidP="006E654F">
          <w:pPr>
            <w:pStyle w:val="BC39853B53814508A888AF2D16E81243"/>
          </w:pPr>
          <w:r w:rsidRPr="00EB71C4">
            <w:rPr>
              <w:rStyle w:val="TextodoEspaoReservado"/>
            </w:rPr>
            <w:t>[</w:t>
          </w:r>
          <w:r>
            <w:rPr>
              <w:rStyle w:val="TextodoEspaoReservado"/>
            </w:rPr>
            <w:t>Inserir Objeto</w:t>
          </w:r>
          <w:r w:rsidRPr="00EB71C4">
            <w:rPr>
              <w:rStyle w:val="TextodoEspaoReservado"/>
            </w:rPr>
            <w:t>]</w:t>
          </w:r>
        </w:p>
      </w:docPartBody>
    </w:docPart>
    <w:docPart>
      <w:docPartPr>
        <w:name w:val="12F337C16C8D486DAFB2F919D0ACADE8"/>
        <w:category>
          <w:name w:val="Geral"/>
          <w:gallery w:val="placeholder"/>
        </w:category>
        <w:types>
          <w:type w:val="bbPlcHdr"/>
        </w:types>
        <w:behaviors>
          <w:behavior w:val="content"/>
        </w:behaviors>
        <w:guid w:val="{F837F831-5238-42E6-8719-5826F55B871A}"/>
      </w:docPartPr>
      <w:docPartBody>
        <w:p w:rsidR="00E3139B" w:rsidRDefault="006D6C12" w:rsidP="006D6C12">
          <w:pPr>
            <w:pStyle w:val="12F337C16C8D486DAFB2F919D0ACADE8"/>
          </w:pPr>
          <w:r w:rsidRPr="00853434">
            <w:rPr>
              <w:rStyle w:val="TextodoEspaoReservado"/>
            </w:rPr>
            <w:t>[</w:t>
          </w:r>
          <w:r>
            <w:rPr>
              <w:rStyle w:val="TextodoEspaoReservado"/>
            </w:rPr>
            <w:t>Credenciamento</w:t>
          </w:r>
          <w:r w:rsidRPr="00853434">
            <w:rPr>
              <w:rStyle w:val="TextodoEspaoReservado"/>
            </w:rPr>
            <w:t>]</w:t>
          </w:r>
        </w:p>
      </w:docPartBody>
    </w:docPart>
    <w:docPart>
      <w:docPartPr>
        <w:name w:val="3FB32051C59847EBB389A4CF7D21A455"/>
        <w:category>
          <w:name w:val="Geral"/>
          <w:gallery w:val="placeholder"/>
        </w:category>
        <w:types>
          <w:type w:val="bbPlcHdr"/>
        </w:types>
        <w:behaviors>
          <w:behavior w:val="content"/>
        </w:behaviors>
        <w:guid w:val="{0781068B-70EC-4B07-8C17-A19950364388}"/>
      </w:docPartPr>
      <w:docPartBody>
        <w:p w:rsidR="00E3139B" w:rsidRDefault="006D6C12" w:rsidP="006D6C12">
          <w:pPr>
            <w:pStyle w:val="3FB32051C59847EBB389A4CF7D21A455"/>
          </w:pPr>
          <w:r w:rsidRPr="00853434">
            <w:rPr>
              <w:rStyle w:val="TextodoEspaoReservado"/>
            </w:rPr>
            <w:t>[</w:t>
          </w:r>
          <w:r>
            <w:rPr>
              <w:rStyle w:val="TextodoEspaoReservado"/>
            </w:rPr>
            <w:t>Credenciamento</w:t>
          </w:r>
          <w:r w:rsidRPr="00853434">
            <w:rPr>
              <w:rStyle w:val="TextodoEspaoReservado"/>
            </w:rPr>
            <w:t>]</w:t>
          </w:r>
        </w:p>
      </w:docPartBody>
    </w:docPart>
    <w:docPart>
      <w:docPartPr>
        <w:name w:val="831116DB14BD4E72ADDEA0E623D1A3EC"/>
        <w:category>
          <w:name w:val="Geral"/>
          <w:gallery w:val="placeholder"/>
        </w:category>
        <w:types>
          <w:type w:val="bbPlcHdr"/>
        </w:types>
        <w:behaviors>
          <w:behavior w:val="content"/>
        </w:behaviors>
        <w:guid w:val="{03F64732-1256-40B5-9AEA-533CD98CF98B}"/>
      </w:docPartPr>
      <w:docPartBody>
        <w:p w:rsidR="004370EE" w:rsidRDefault="0064785C" w:rsidP="0064785C">
          <w:pPr>
            <w:pStyle w:val="831116DB14BD4E72ADDEA0E623D1A3EC"/>
          </w:pPr>
          <w:r w:rsidRPr="00EB71C4">
            <w:rPr>
              <w:rStyle w:val="TextodoEspaoReservado"/>
            </w:rPr>
            <w:t>[</w:t>
          </w:r>
          <w:r>
            <w:rPr>
              <w:rStyle w:val="TextodoEspaoReservado"/>
            </w:rPr>
            <w:t>Sequência</w:t>
          </w:r>
          <w:r w:rsidRPr="00EB71C4">
            <w:rPr>
              <w:rStyle w:val="TextodoEspaoReservado"/>
            </w:rPr>
            <w:t>]</w:t>
          </w:r>
        </w:p>
      </w:docPartBody>
    </w:docPart>
    <w:docPart>
      <w:docPartPr>
        <w:name w:val="107C8DB7BD8E4CF7BD8CAA990E68F284"/>
        <w:category>
          <w:name w:val="Geral"/>
          <w:gallery w:val="placeholder"/>
        </w:category>
        <w:types>
          <w:type w:val="bbPlcHdr"/>
        </w:types>
        <w:behaviors>
          <w:behavior w:val="content"/>
        </w:behaviors>
        <w:guid w:val="{96753A78-6A06-4F62-BA18-6BB3D9AA453F}"/>
      </w:docPartPr>
      <w:docPartBody>
        <w:p w:rsidR="004370EE" w:rsidRDefault="0064785C" w:rsidP="0064785C">
          <w:pPr>
            <w:pStyle w:val="107C8DB7BD8E4CF7BD8CAA990E68F284"/>
          </w:pPr>
          <w:r w:rsidRPr="00EB71C4">
            <w:rPr>
              <w:rStyle w:val="TextodoEspaoReservado"/>
            </w:rPr>
            <w:t>[</w:t>
          </w:r>
          <w:r>
            <w:rPr>
              <w:rStyle w:val="TextodoEspaoReservado"/>
            </w:rPr>
            <w:t>Processo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C0076"/>
    <w:rsid w:val="000C3B0E"/>
    <w:rsid w:val="000F6FD7"/>
    <w:rsid w:val="00100D19"/>
    <w:rsid w:val="00163F9E"/>
    <w:rsid w:val="00165C22"/>
    <w:rsid w:val="001A36D3"/>
    <w:rsid w:val="002426C8"/>
    <w:rsid w:val="00252C74"/>
    <w:rsid w:val="00256181"/>
    <w:rsid w:val="00264B02"/>
    <w:rsid w:val="002C17BA"/>
    <w:rsid w:val="002D75C0"/>
    <w:rsid w:val="003813C1"/>
    <w:rsid w:val="00393C7B"/>
    <w:rsid w:val="003E2E0E"/>
    <w:rsid w:val="00400416"/>
    <w:rsid w:val="004370EE"/>
    <w:rsid w:val="00463BFB"/>
    <w:rsid w:val="00465C0E"/>
    <w:rsid w:val="00490C29"/>
    <w:rsid w:val="00531EB4"/>
    <w:rsid w:val="00541339"/>
    <w:rsid w:val="005652B1"/>
    <w:rsid w:val="00593DB4"/>
    <w:rsid w:val="005B0E92"/>
    <w:rsid w:val="005F3D00"/>
    <w:rsid w:val="00623EC8"/>
    <w:rsid w:val="0064426F"/>
    <w:rsid w:val="0064785C"/>
    <w:rsid w:val="00673101"/>
    <w:rsid w:val="00684664"/>
    <w:rsid w:val="006D3BBD"/>
    <w:rsid w:val="006D6C12"/>
    <w:rsid w:val="006E654F"/>
    <w:rsid w:val="0072428E"/>
    <w:rsid w:val="007D544C"/>
    <w:rsid w:val="0080640C"/>
    <w:rsid w:val="008F7950"/>
    <w:rsid w:val="00905B98"/>
    <w:rsid w:val="00931850"/>
    <w:rsid w:val="009451DB"/>
    <w:rsid w:val="00962BFD"/>
    <w:rsid w:val="00A33045"/>
    <w:rsid w:val="00A42B76"/>
    <w:rsid w:val="00A53546"/>
    <w:rsid w:val="00A779B9"/>
    <w:rsid w:val="00B62EAE"/>
    <w:rsid w:val="00BC51CC"/>
    <w:rsid w:val="00C531FC"/>
    <w:rsid w:val="00D331E9"/>
    <w:rsid w:val="00D66890"/>
    <w:rsid w:val="00DA5E07"/>
    <w:rsid w:val="00E26FB2"/>
    <w:rsid w:val="00E3139B"/>
    <w:rsid w:val="00EC4F72"/>
    <w:rsid w:val="00ED697C"/>
    <w:rsid w:val="00EF2383"/>
    <w:rsid w:val="00F11DEA"/>
    <w:rsid w:val="00F71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3B0E"/>
    <w:rPr>
      <w:color w:val="808080"/>
    </w:rPr>
  </w:style>
  <w:style w:type="paragraph" w:customStyle="1" w:styleId="2E34C8D649494A83ACD680C9E4FA733B">
    <w:name w:val="2E34C8D649494A83ACD680C9E4FA733B"/>
    <w:rsid w:val="002C17BA"/>
  </w:style>
  <w:style w:type="paragraph" w:customStyle="1" w:styleId="31BF9247E4614EA79C03A750C6644F76">
    <w:name w:val="31BF9247E4614EA79C03A750C6644F76"/>
    <w:rsid w:val="002C17BA"/>
  </w:style>
  <w:style w:type="paragraph" w:customStyle="1" w:styleId="12F337C16C8D486DAFB2F919D0ACADE8">
    <w:name w:val="12F337C16C8D486DAFB2F919D0ACADE8"/>
    <w:rsid w:val="006D6C12"/>
  </w:style>
  <w:style w:type="paragraph" w:customStyle="1" w:styleId="3FB32051C59847EBB389A4CF7D21A455">
    <w:name w:val="3FB32051C59847EBB389A4CF7D21A455"/>
    <w:rsid w:val="006D6C12"/>
  </w:style>
  <w:style w:type="paragraph" w:customStyle="1" w:styleId="BC39853B53814508A888AF2D16E81243">
    <w:name w:val="BC39853B53814508A888AF2D16E81243"/>
    <w:rsid w:val="006E654F"/>
  </w:style>
  <w:style w:type="paragraph" w:customStyle="1" w:styleId="831116DB14BD4E72ADDEA0E623D1A3EC">
    <w:name w:val="831116DB14BD4E72ADDEA0E623D1A3EC"/>
    <w:rsid w:val="0064785C"/>
  </w:style>
  <w:style w:type="paragraph" w:customStyle="1" w:styleId="107C8DB7BD8E4CF7BD8CAA990E68F284">
    <w:name w:val="107C8DB7BD8E4CF7BD8CAA990E68F284"/>
    <w:rsid w:val="006478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2023-10-31T00:00:00</PublishDate>
  <Abstract>XXXXXXXXXX</Abstract>
  <CompanyAddress/>
  <CompanyPhone>Municipal</CompanyPhone>
  <CompanyFax>Construção - 02.14.05.15.451.1501.3081.4.4.90.51                                        Reforma     - 02.14.08.15.451.1501.2128.3.3.90.30</CompanyFax>
  <CompanyEmail>Menor Preço - Global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17</Pages>
  <Words>6097</Words>
  <Characters>32929</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0004/2024</vt:lpstr>
    </vt:vector>
  </TitlesOfParts>
  <Manager>CFEM</Manager>
  <Company>Secretaria Municipal de Educação</Company>
  <LinksUpToDate>false</LinksUpToDate>
  <CharactersWithSpaces>38949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0001/2025</dc:title>
  <dc:subject>0002/2025</dc:subject>
  <dc:creator>Marcela Ali Tarif</dc:creator>
  <cp:keywords>Secretário Municipal de Educação</cp:keywords>
  <dc:description>Credenciamento de pessoa jurídica visando a prestação de serviços complementares na área da saúde, para realização de exames de radiografia odontológica no Município de Barão de Cocais</dc:description>
  <cp:lastModifiedBy>Agente de Contratação</cp:lastModifiedBy>
  <cp:revision>1102</cp:revision>
  <cp:lastPrinted>2025-02-12T20:13:00Z</cp:lastPrinted>
  <dcterms:created xsi:type="dcterms:W3CDTF">2023-09-27T19:22:00Z</dcterms:created>
  <dcterms:modified xsi:type="dcterms:W3CDTF">2025-02-12T20:13:00Z</dcterms:modified>
  <cp:category>0001/2025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